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C82F" w14:textId="77777777" w:rsidR="00E72B29" w:rsidRPr="0073170A" w:rsidRDefault="00E72B29" w:rsidP="00E72B29">
      <w:pPr>
        <w:pStyle w:val="Default"/>
        <w:jc w:val="both"/>
        <w:rPr>
          <w:color w:val="auto"/>
        </w:rPr>
      </w:pPr>
    </w:p>
    <w:p w14:paraId="77CA7D40" w14:textId="77777777" w:rsidR="00E72B29" w:rsidRPr="0073170A" w:rsidRDefault="00E72B29" w:rsidP="00E72B29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47"/>
        </w:tabs>
        <w:jc w:val="both"/>
        <w:rPr>
          <w:b/>
        </w:rPr>
      </w:pPr>
      <w:r w:rsidRPr="0073170A">
        <w:rPr>
          <w:b/>
        </w:rPr>
        <w:t xml:space="preserve">Domaine : mathématiques – géométrie </w:t>
      </w:r>
      <w:r w:rsidRPr="0073170A">
        <w:rPr>
          <w:b/>
        </w:rPr>
        <w:tab/>
        <w:t xml:space="preserve">Cycle : 3 </w:t>
      </w:r>
      <w:r w:rsidRPr="0073170A">
        <w:rPr>
          <w:b/>
        </w:rPr>
        <w:tab/>
      </w:r>
      <w:r w:rsidRPr="0073170A">
        <w:rPr>
          <w:b/>
        </w:rPr>
        <w:tab/>
        <w:t xml:space="preserve">Niveau : </w:t>
      </w:r>
      <w:r>
        <w:rPr>
          <w:b/>
        </w:rPr>
        <w:t>CM</w:t>
      </w:r>
    </w:p>
    <w:p w14:paraId="2E33F9B6" w14:textId="77777777" w:rsidR="00E72B29" w:rsidRPr="0073170A" w:rsidRDefault="00E72B29" w:rsidP="00E72B29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47"/>
        </w:tabs>
        <w:jc w:val="both"/>
        <w:rPr>
          <w:b/>
          <w:color w:val="auto"/>
        </w:rPr>
      </w:pPr>
      <w:r w:rsidRPr="0073170A">
        <w:rPr>
          <w:b/>
        </w:rPr>
        <w:tab/>
      </w:r>
    </w:p>
    <w:p w14:paraId="1AFF7F88" w14:textId="77777777" w:rsidR="00E72B29" w:rsidRPr="0073170A" w:rsidRDefault="00E72B29" w:rsidP="00E72B29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3170A">
        <w:rPr>
          <w:b/>
          <w:bCs/>
        </w:rPr>
        <w:t xml:space="preserve">Intitulé : </w:t>
      </w:r>
      <w:r>
        <w:t xml:space="preserve">La rose des vents </w:t>
      </w:r>
      <w:r w:rsidR="007944C7">
        <w:t>avec logiciel de géométrie dynamique</w:t>
      </w:r>
    </w:p>
    <w:p w14:paraId="56CC31A9" w14:textId="77777777" w:rsidR="00E72B29" w:rsidRDefault="00E72B29" w:rsidP="00E72B29">
      <w:pPr>
        <w:pStyle w:val="Default"/>
        <w:jc w:val="both"/>
      </w:pPr>
      <w:r w:rsidRPr="0073170A">
        <w:t xml:space="preserve"> </w:t>
      </w:r>
    </w:p>
    <w:p w14:paraId="729A1581" w14:textId="77777777" w:rsidR="00E72B29" w:rsidRPr="00096789" w:rsidRDefault="00E72B29" w:rsidP="00E72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 </w:t>
      </w:r>
      <w:r w:rsidRPr="00096789">
        <w:rPr>
          <w:rFonts w:ascii="Times New Roman" w:hAnsi="Times New Roman" w:cs="Times New Roman"/>
          <w:b/>
          <w:bCs/>
        </w:rPr>
        <w:t xml:space="preserve">Les problèmes </w:t>
      </w:r>
      <w:r w:rsidRPr="00096789">
        <w:rPr>
          <w:rFonts w:ascii="Times New Roman" w:hAnsi="Times New Roman" w:cs="Times New Roman"/>
        </w:rPr>
        <w:t>de reproduction ou de construction de configurations géométriques diverses mobilisent la connaissance des figures usuelles. Ils sont l’occasion d’utiliser à bon escient le vocabulaire spécifique et les démarches de mesurage et de tracé.</w:t>
      </w:r>
      <w:r>
        <w:rPr>
          <w:rFonts w:ascii="Times New Roman" w:hAnsi="Times New Roman" w:cs="Times New Roman"/>
        </w:rPr>
        <w:t xml:space="preserve"> » </w:t>
      </w:r>
      <w:proofErr w:type="spellStart"/>
      <w:r>
        <w:rPr>
          <w:rFonts w:ascii="Times New Roman" w:hAnsi="Times New Roman" w:cs="Times New Roman"/>
        </w:rPr>
        <w:t>Prog</w:t>
      </w:r>
      <w:proofErr w:type="spellEnd"/>
      <w:r>
        <w:rPr>
          <w:rFonts w:ascii="Times New Roman" w:hAnsi="Times New Roman" w:cs="Times New Roman"/>
        </w:rPr>
        <w:t>. BO 2008. </w:t>
      </w:r>
    </w:p>
    <w:p w14:paraId="1C37F266" w14:textId="77777777" w:rsidR="00E72B29" w:rsidRPr="00096789" w:rsidRDefault="00E72B29" w:rsidP="00E72B29">
      <w:pPr>
        <w:pStyle w:val="Default"/>
        <w:jc w:val="both"/>
      </w:pPr>
    </w:p>
    <w:p w14:paraId="295AE256" w14:textId="010FB1BA" w:rsidR="00E72B29" w:rsidRDefault="008353BB" w:rsidP="008353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80"/>
        <w:jc w:val="both"/>
        <w:rPr>
          <w:b/>
          <w:bCs/>
        </w:rPr>
      </w:pPr>
      <w:r>
        <w:rPr>
          <w:b/>
          <w:bCs/>
        </w:rPr>
        <w:t>ATTENTION : Cette séance ne peut se réaliser que si les élèves ont déjà une maîtrise suffisante du logiciel de géométrie dynamique CaRMetal.</w:t>
      </w:r>
      <w:r w:rsidR="008B33AB">
        <w:rPr>
          <w:rStyle w:val="Marquenotebasdepage"/>
          <w:b/>
          <w:bCs/>
        </w:rPr>
        <w:footnoteReference w:id="1"/>
      </w:r>
    </w:p>
    <w:p w14:paraId="7276CBC6" w14:textId="77777777" w:rsidR="00E72B29" w:rsidRPr="0073170A" w:rsidRDefault="00E72B29" w:rsidP="00E72B29">
      <w:pPr>
        <w:pStyle w:val="Default"/>
        <w:jc w:val="both"/>
        <w:rPr>
          <w:b/>
          <w:bCs/>
        </w:rPr>
      </w:pPr>
    </w:p>
    <w:p w14:paraId="527470E7" w14:textId="1EEB67DF" w:rsidR="00E72B29" w:rsidRDefault="00E72B29" w:rsidP="00E72B29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>Compétence</w:t>
      </w:r>
      <w:r w:rsidR="006F370A">
        <w:rPr>
          <w:b/>
          <w:bCs/>
        </w:rPr>
        <w:t>s</w:t>
      </w:r>
      <w:r w:rsidRPr="0073170A">
        <w:rPr>
          <w:b/>
          <w:bCs/>
        </w:rPr>
        <w:t xml:space="preserve"> mathématique</w:t>
      </w:r>
      <w:r w:rsidR="006F370A">
        <w:rPr>
          <w:b/>
          <w:bCs/>
        </w:rPr>
        <w:t>s</w:t>
      </w:r>
      <w:r w:rsidRPr="0073170A">
        <w:rPr>
          <w:b/>
          <w:bCs/>
        </w:rPr>
        <w:t xml:space="preserve"> </w:t>
      </w:r>
      <w:r>
        <w:rPr>
          <w:b/>
          <w:bCs/>
        </w:rPr>
        <w:t>(2008)</w:t>
      </w:r>
      <w:r w:rsidRPr="0073170A">
        <w:rPr>
          <w:b/>
          <w:bCs/>
        </w:rPr>
        <w:t xml:space="preserve">: </w:t>
      </w:r>
    </w:p>
    <w:p w14:paraId="581C1F10" w14:textId="77777777" w:rsidR="00E72B29" w:rsidRDefault="00E72B29" w:rsidP="00E72B29">
      <w:pPr>
        <w:pStyle w:val="Default"/>
        <w:numPr>
          <w:ilvl w:val="0"/>
          <w:numId w:val="3"/>
        </w:numPr>
        <w:jc w:val="both"/>
      </w:pPr>
      <w:r>
        <w:t>Tracer une figure simple à partir d’un programme de construction ou en suivant des consignes. (CM1)</w:t>
      </w:r>
    </w:p>
    <w:p w14:paraId="49E09E26" w14:textId="77777777" w:rsidR="00E72B29" w:rsidRPr="0073170A" w:rsidRDefault="00E72B29" w:rsidP="00E72B29">
      <w:pPr>
        <w:pStyle w:val="Default"/>
        <w:numPr>
          <w:ilvl w:val="0"/>
          <w:numId w:val="3"/>
        </w:numPr>
        <w:jc w:val="both"/>
      </w:pPr>
      <w:r>
        <w:t>Tracer une figure (sur papier uni, quadrillé ou pointé), à partir d’un programme de construction ou d’un dessin à main levée (avec des indications relatives aux propriétés et aux dimensions). (CM2)</w:t>
      </w:r>
    </w:p>
    <w:p w14:paraId="492002E1" w14:textId="77777777" w:rsidR="00E72B29" w:rsidRPr="00096789" w:rsidRDefault="00E72B29" w:rsidP="00E72B29">
      <w:pPr>
        <w:pStyle w:val="Default"/>
        <w:numPr>
          <w:ilvl w:val="0"/>
          <w:numId w:val="3"/>
        </w:numPr>
        <w:jc w:val="both"/>
      </w:pPr>
      <w:r w:rsidRPr="00096789">
        <w:t>Utiliser en situation le vocabulaire géométrique</w:t>
      </w:r>
      <w:r>
        <w:t>.</w:t>
      </w:r>
      <w:r w:rsidRPr="00096789">
        <w:t xml:space="preserve"> </w:t>
      </w:r>
    </w:p>
    <w:p w14:paraId="6C1B3ADE" w14:textId="77777777" w:rsidR="00E72B29" w:rsidRPr="0073170A" w:rsidRDefault="00E72B29" w:rsidP="00E72B29">
      <w:pPr>
        <w:pStyle w:val="Default"/>
        <w:jc w:val="both"/>
        <w:rPr>
          <w:color w:val="008000"/>
        </w:rPr>
      </w:pPr>
    </w:p>
    <w:p w14:paraId="6BAE3B46" w14:textId="77777777" w:rsidR="00E72B29" w:rsidRPr="0073170A" w:rsidRDefault="00E72B29" w:rsidP="00E72B29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 xml:space="preserve">Compétences des TECHNIQUES USUELLES DE L’INFORMATION ET DE LA COMMUNICATION (B2i) : </w:t>
      </w:r>
    </w:p>
    <w:p w14:paraId="1624EA89" w14:textId="77777777" w:rsidR="00E72B29" w:rsidRPr="0073170A" w:rsidRDefault="00E72B29" w:rsidP="00E72B29">
      <w:pPr>
        <w:pStyle w:val="Default"/>
        <w:numPr>
          <w:ilvl w:val="0"/>
          <w:numId w:val="3"/>
        </w:numPr>
        <w:jc w:val="both"/>
      </w:pPr>
      <w:r w:rsidRPr="0073170A">
        <w:t xml:space="preserve">s’approprier un environnement informatique de travail </w:t>
      </w:r>
    </w:p>
    <w:p w14:paraId="21465839" w14:textId="77777777" w:rsidR="00E72B29" w:rsidRPr="0073170A" w:rsidRDefault="00E72B29" w:rsidP="00E72B29">
      <w:pPr>
        <w:pStyle w:val="Default"/>
        <w:jc w:val="both"/>
        <w:rPr>
          <w:b/>
          <w:bCs/>
        </w:rPr>
      </w:pPr>
    </w:p>
    <w:p w14:paraId="22B33D01" w14:textId="77777777" w:rsidR="00E72B29" w:rsidRPr="0073170A" w:rsidRDefault="00E72B29" w:rsidP="00E72B29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>Objectifs opérationnels mathématiques :</w:t>
      </w:r>
    </w:p>
    <w:p w14:paraId="3992364D" w14:textId="77777777" w:rsidR="008353BB" w:rsidRDefault="00E72B29" w:rsidP="008353BB">
      <w:pPr>
        <w:pStyle w:val="Default"/>
        <w:numPr>
          <w:ilvl w:val="0"/>
          <w:numId w:val="1"/>
        </w:numPr>
        <w:jc w:val="both"/>
      </w:pPr>
      <w:r w:rsidRPr="0073170A">
        <w:t xml:space="preserve">utiliser en situation le vocabulaire géométrique : </w:t>
      </w:r>
      <w:r w:rsidR="008353BB">
        <w:t>segment, perpendiculaire, cercle, centre, rayon, milieu, droite, point d’intersection</w:t>
      </w:r>
    </w:p>
    <w:p w14:paraId="6EA36ED3" w14:textId="25333C04" w:rsidR="00E72B29" w:rsidRPr="0073170A" w:rsidRDefault="00E72B29" w:rsidP="00E72B29">
      <w:pPr>
        <w:pStyle w:val="Default"/>
        <w:numPr>
          <w:ilvl w:val="0"/>
          <w:numId w:val="1"/>
        </w:numPr>
        <w:jc w:val="both"/>
      </w:pPr>
      <w:r>
        <w:t>suivre un programme de construction</w:t>
      </w:r>
    </w:p>
    <w:p w14:paraId="0EDF84F9" w14:textId="77777777" w:rsidR="00E72B29" w:rsidRDefault="00E72B29" w:rsidP="00E72B29">
      <w:pPr>
        <w:pStyle w:val="Default"/>
        <w:jc w:val="both"/>
        <w:rPr>
          <w:b/>
          <w:bCs/>
        </w:rPr>
      </w:pPr>
    </w:p>
    <w:p w14:paraId="2FFD02B9" w14:textId="77777777" w:rsidR="00E72B29" w:rsidRPr="0073170A" w:rsidRDefault="00E72B29" w:rsidP="00E72B29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 xml:space="preserve">Objectifs opérationnels pour le B2i : </w:t>
      </w:r>
    </w:p>
    <w:p w14:paraId="185E4AE0" w14:textId="77777777" w:rsidR="00E72B29" w:rsidRPr="0073170A" w:rsidRDefault="00E72B29" w:rsidP="00E72B29">
      <w:pPr>
        <w:pStyle w:val="Default"/>
        <w:numPr>
          <w:ilvl w:val="0"/>
          <w:numId w:val="1"/>
        </w:numPr>
        <w:jc w:val="both"/>
      </w:pPr>
      <w:r w:rsidRPr="0073170A">
        <w:t xml:space="preserve">utiliser la souris pour déplacer le pointeur et fixer la position du curseur, ou pour valider un choix. </w:t>
      </w:r>
    </w:p>
    <w:p w14:paraId="746B3AC7" w14:textId="7F360F0F" w:rsidR="00E72B29" w:rsidRPr="0073170A" w:rsidRDefault="00E72B29" w:rsidP="00E72B29">
      <w:pPr>
        <w:pStyle w:val="Default"/>
        <w:numPr>
          <w:ilvl w:val="0"/>
          <w:numId w:val="1"/>
        </w:numPr>
        <w:jc w:val="both"/>
      </w:pPr>
      <w:r w:rsidRPr="0073170A">
        <w:t xml:space="preserve">choisir le bon icône dans la palette du logiciel de géométrie dynamique. </w:t>
      </w:r>
    </w:p>
    <w:p w14:paraId="50BAE877" w14:textId="77777777" w:rsidR="00E72B29" w:rsidRPr="0073170A" w:rsidRDefault="00E72B29" w:rsidP="00E72B29">
      <w:pPr>
        <w:pStyle w:val="Default"/>
        <w:jc w:val="both"/>
        <w:rPr>
          <w:b/>
          <w:bCs/>
        </w:rPr>
      </w:pPr>
    </w:p>
    <w:p w14:paraId="2D7506F5" w14:textId="77777777" w:rsidR="00E72B29" w:rsidRPr="0073170A" w:rsidRDefault="00E72B29" w:rsidP="00E72B29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 xml:space="preserve">Objectifs pour l'utilisation du logiciel : </w:t>
      </w:r>
    </w:p>
    <w:p w14:paraId="7D98A3CA" w14:textId="77777777" w:rsidR="00E72B29" w:rsidRPr="0073170A" w:rsidRDefault="00E72B29" w:rsidP="00E72B29">
      <w:pPr>
        <w:pStyle w:val="Default"/>
        <w:numPr>
          <w:ilvl w:val="0"/>
          <w:numId w:val="1"/>
        </w:numPr>
        <w:jc w:val="both"/>
      </w:pPr>
      <w:r w:rsidRPr="0073170A">
        <w:t>instrumentation sur les outils test ;</w:t>
      </w:r>
    </w:p>
    <w:p w14:paraId="63D084D3" w14:textId="77777777" w:rsidR="00E72B29" w:rsidRPr="0073170A" w:rsidRDefault="00E72B29" w:rsidP="00E72B29">
      <w:pPr>
        <w:pStyle w:val="Default"/>
        <w:numPr>
          <w:ilvl w:val="0"/>
          <w:numId w:val="1"/>
        </w:numPr>
        <w:jc w:val="both"/>
      </w:pPr>
      <w:r w:rsidRPr="0073170A">
        <w:t>utiliser la souris pour déplacer le pointeur et fixer la position du curseur, ou pour valider un choix ;</w:t>
      </w:r>
    </w:p>
    <w:p w14:paraId="51848A03" w14:textId="77777777" w:rsidR="00E72B29" w:rsidRPr="0073170A" w:rsidRDefault="00E72B29" w:rsidP="00E72B29">
      <w:pPr>
        <w:pStyle w:val="Default"/>
        <w:numPr>
          <w:ilvl w:val="0"/>
          <w:numId w:val="1"/>
        </w:numPr>
        <w:jc w:val="both"/>
      </w:pPr>
      <w:r>
        <w:t>cliquer au « bon endroit »</w:t>
      </w:r>
      <w:r w:rsidRPr="0073170A">
        <w:t>.</w:t>
      </w:r>
    </w:p>
    <w:p w14:paraId="64AF7C7D" w14:textId="77777777" w:rsidR="00E72B29" w:rsidRPr="0073170A" w:rsidRDefault="00E72B29" w:rsidP="00E72B29">
      <w:pPr>
        <w:pStyle w:val="Default"/>
        <w:jc w:val="both"/>
        <w:rPr>
          <w:b/>
          <w:bCs/>
        </w:rPr>
      </w:pPr>
    </w:p>
    <w:p w14:paraId="3B47BABA" w14:textId="77777777" w:rsidR="00E72B29" w:rsidRPr="0073170A" w:rsidRDefault="00E72B29" w:rsidP="00E72B29">
      <w:pPr>
        <w:pStyle w:val="Default"/>
        <w:jc w:val="both"/>
      </w:pPr>
      <w:r w:rsidRPr="0073170A">
        <w:rPr>
          <w:b/>
          <w:bCs/>
        </w:rPr>
        <w:lastRenderedPageBreak/>
        <w:t xml:space="preserve">Matériel et organisation : </w:t>
      </w:r>
      <w:r w:rsidRPr="0073170A">
        <w:t>salle informatique + vidéoprojecteur</w:t>
      </w:r>
      <w:r>
        <w:t>,</w:t>
      </w:r>
      <w:r w:rsidRPr="0073170A">
        <w:t xml:space="preserve"> travail par binôme </w:t>
      </w:r>
    </w:p>
    <w:p w14:paraId="57ECBECA" w14:textId="77777777" w:rsidR="004069E0" w:rsidRDefault="004069E0" w:rsidP="00E72B29">
      <w:pPr>
        <w:pStyle w:val="Default"/>
      </w:pPr>
    </w:p>
    <w:p w14:paraId="7C5AFDB2" w14:textId="77777777" w:rsidR="00833844" w:rsidRPr="00025532" w:rsidRDefault="00833844" w:rsidP="00E72B29">
      <w:pPr>
        <w:pStyle w:val="Default"/>
      </w:pPr>
    </w:p>
    <w:p w14:paraId="6C1A42F8" w14:textId="77777777" w:rsidR="00E72B29" w:rsidRPr="00D76EAE" w:rsidRDefault="00E72B29" w:rsidP="00E72B29">
      <w:pPr>
        <w:pStyle w:val="Default"/>
        <w:jc w:val="center"/>
        <w:rPr>
          <w:b/>
        </w:rPr>
      </w:pPr>
      <w:r w:rsidRPr="0073170A">
        <w:rPr>
          <w:b/>
        </w:rPr>
        <w:t>Descriptif de la séance</w:t>
      </w:r>
      <w:r>
        <w:rPr>
          <w:b/>
        </w:rPr>
        <w:t> :</w:t>
      </w:r>
      <w:r w:rsidRPr="0073170A">
        <w:rPr>
          <w:b/>
        </w:rPr>
        <w:t xml:space="preserve"> </w:t>
      </w:r>
    </w:p>
    <w:p w14:paraId="468812EA" w14:textId="77777777" w:rsidR="00E72B29" w:rsidRPr="0073170A" w:rsidRDefault="00E72B29" w:rsidP="00E72B29">
      <w:pPr>
        <w:pStyle w:val="CM5"/>
        <w:jc w:val="center"/>
        <w:rPr>
          <w:b/>
        </w:rPr>
      </w:pPr>
    </w:p>
    <w:p w14:paraId="6D4A675B" w14:textId="77777777" w:rsidR="00E72B29" w:rsidRPr="0073170A" w:rsidRDefault="00E72B29" w:rsidP="00E72B29">
      <w:pPr>
        <w:pStyle w:val="CM5"/>
        <w:jc w:val="both"/>
        <w:rPr>
          <w:b/>
        </w:rPr>
      </w:pPr>
      <w:r>
        <w:rPr>
          <w:b/>
        </w:rPr>
        <w:t>Ce déroulement est valable pour le CM1 et CM2.</w:t>
      </w:r>
    </w:p>
    <w:p w14:paraId="5A6C11C8" w14:textId="77777777" w:rsidR="00E72B29" w:rsidRDefault="00E72B29" w:rsidP="00E72B29">
      <w:pPr>
        <w:pStyle w:val="Default"/>
        <w:jc w:val="both"/>
        <w:rPr>
          <w:b/>
          <w:u w:val="single"/>
        </w:rPr>
      </w:pPr>
    </w:p>
    <w:p w14:paraId="7EF30C14" w14:textId="77777777" w:rsidR="00E72B29" w:rsidRPr="00953710" w:rsidRDefault="00E72B29" w:rsidP="00E72B29">
      <w:pPr>
        <w:pStyle w:val="Default"/>
        <w:jc w:val="both"/>
        <w:rPr>
          <w:b/>
          <w:u w:val="single"/>
        </w:rPr>
      </w:pPr>
      <w:r w:rsidRPr="00953710">
        <w:rPr>
          <w:b/>
          <w:u w:val="single"/>
        </w:rPr>
        <w:t>Accroche</w:t>
      </w:r>
    </w:p>
    <w:p w14:paraId="4D236715" w14:textId="77777777" w:rsidR="00E72B29" w:rsidRDefault="00E72B29" w:rsidP="00E72B29">
      <w:pPr>
        <w:pStyle w:val="Default"/>
        <w:jc w:val="both"/>
        <w:rPr>
          <w:u w:val="single"/>
        </w:rPr>
      </w:pPr>
      <w:r>
        <w:rPr>
          <w:u w:val="single"/>
        </w:rPr>
        <w:t>Collectif Oral (2 à 3 minutes)</w:t>
      </w:r>
    </w:p>
    <w:p w14:paraId="6236685E" w14:textId="77777777" w:rsidR="00E72B29" w:rsidRDefault="00E72B29" w:rsidP="00E72B29">
      <w:pPr>
        <w:pStyle w:val="Default"/>
        <w:jc w:val="both"/>
        <w:rPr>
          <w:i/>
        </w:rPr>
      </w:pPr>
      <w:r w:rsidRPr="00216C16">
        <w:rPr>
          <w:i/>
        </w:rPr>
        <w:t>La rose des vents aura pu ê</w:t>
      </w:r>
      <w:r>
        <w:rPr>
          <w:i/>
        </w:rPr>
        <w:t>tre introduite lors du projet</w:t>
      </w:r>
      <w:r w:rsidRPr="00216C16">
        <w:rPr>
          <w:i/>
        </w:rPr>
        <w:t xml:space="preserve"> construction d’une boussole : le support étant un pavé droit sur lequel est dessiné une rose des vents surmonté</w:t>
      </w:r>
      <w:r>
        <w:rPr>
          <w:i/>
        </w:rPr>
        <w:t>e</w:t>
      </w:r>
      <w:r w:rsidRPr="00216C16">
        <w:rPr>
          <w:i/>
        </w:rPr>
        <w:t xml:space="preserve"> d’une aiguille aimantée</w:t>
      </w:r>
      <w:r>
        <w:rPr>
          <w:i/>
        </w:rPr>
        <w:t>. On peut aussi l’introduire pour un projet de construction d’une rose des vents dans la cour.</w:t>
      </w:r>
    </w:p>
    <w:p w14:paraId="181C7A21" w14:textId="591DFEB2" w:rsidR="00DF3355" w:rsidRDefault="00DF3355" w:rsidP="00E72B29">
      <w:pPr>
        <w:pStyle w:val="Default"/>
        <w:jc w:val="both"/>
        <w:rPr>
          <w:i/>
        </w:rPr>
      </w:pPr>
      <w:r>
        <w:rPr>
          <w:i/>
        </w:rPr>
        <w:t>Il peut faire suite à la reproduction de figure (ici, la rose) en environnement papier-crayon.</w:t>
      </w:r>
    </w:p>
    <w:p w14:paraId="5C4ED2E3" w14:textId="77777777" w:rsidR="00E72B29" w:rsidRPr="00216C16" w:rsidRDefault="00E72B29" w:rsidP="00E72B29">
      <w:pPr>
        <w:pStyle w:val="Default"/>
        <w:jc w:val="both"/>
        <w:rPr>
          <w:i/>
        </w:rPr>
      </w:pPr>
    </w:p>
    <w:p w14:paraId="56FD2827" w14:textId="1655BEAF" w:rsidR="00E72B29" w:rsidRDefault="00E72B29" w:rsidP="00E72B29">
      <w:pPr>
        <w:pStyle w:val="Default"/>
        <w:jc w:val="both"/>
      </w:pPr>
      <w:r w:rsidRPr="0073170A">
        <w:rPr>
          <w:u w:val="single"/>
        </w:rPr>
        <w:t>Consignes :</w:t>
      </w:r>
      <w:r w:rsidRPr="0073170A">
        <w:t xml:space="preserve"> « </w:t>
      </w:r>
      <w:r>
        <w:t xml:space="preserve">Nous allons construire </w:t>
      </w:r>
      <w:r w:rsidR="00B97930">
        <w:t>à l’aide du logiciel de géométrie dynamique une rose des vents.</w:t>
      </w:r>
      <w:r w:rsidRPr="0073170A">
        <w:t>»</w:t>
      </w:r>
    </w:p>
    <w:p w14:paraId="48FA4A44" w14:textId="6D81F37B" w:rsidR="00E72B29" w:rsidRDefault="00E72B29" w:rsidP="00E72B29">
      <w:pPr>
        <w:pStyle w:val="Default"/>
        <w:jc w:val="both"/>
      </w:pPr>
      <w:r w:rsidRPr="00953710">
        <w:t>Le p</w:t>
      </w:r>
      <w:r>
        <w:t xml:space="preserve">rogramme est affiché au tableau (écrit </w:t>
      </w:r>
      <w:r w:rsidR="00922704">
        <w:t xml:space="preserve">par exemple </w:t>
      </w:r>
      <w:r>
        <w:t xml:space="preserve">sur feuille papier kraft) </w:t>
      </w:r>
      <w:r w:rsidR="00B97930">
        <w:t>et</w:t>
      </w:r>
      <w:r>
        <w:t xml:space="preserve"> la rose des vents </w:t>
      </w:r>
      <w:proofErr w:type="spellStart"/>
      <w:r w:rsidR="00922704">
        <w:t>vidéoprojetée</w:t>
      </w:r>
      <w:proofErr w:type="spellEnd"/>
      <w:r>
        <w:t>.</w:t>
      </w:r>
    </w:p>
    <w:p w14:paraId="44FFF456" w14:textId="77777777" w:rsidR="00E72B29" w:rsidRDefault="00E72B29" w:rsidP="00E72B29">
      <w:pPr>
        <w:pStyle w:val="Default"/>
        <w:jc w:val="both"/>
        <w:rPr>
          <w:b/>
        </w:rPr>
      </w:pPr>
    </w:p>
    <w:p w14:paraId="2A4D54B8" w14:textId="77777777" w:rsidR="00E72B29" w:rsidRPr="00B9133A" w:rsidRDefault="00E72B29" w:rsidP="00E72B29">
      <w:pPr>
        <w:pStyle w:val="Default"/>
        <w:jc w:val="both"/>
        <w:rPr>
          <w:b/>
          <w:u w:val="single"/>
        </w:rPr>
      </w:pPr>
      <w:r w:rsidRPr="00B9133A">
        <w:rPr>
          <w:b/>
          <w:u w:val="single"/>
        </w:rPr>
        <w:t>1</w:t>
      </w:r>
      <w:r w:rsidRPr="00B9133A">
        <w:rPr>
          <w:b/>
          <w:u w:val="single"/>
          <w:vertAlign w:val="superscript"/>
        </w:rPr>
        <w:t>ière</w:t>
      </w:r>
      <w:r w:rsidRPr="00B9133A">
        <w:rPr>
          <w:b/>
          <w:u w:val="single"/>
        </w:rPr>
        <w:t xml:space="preserve"> phase :</w:t>
      </w:r>
    </w:p>
    <w:p w14:paraId="73B7E9A3" w14:textId="77777777" w:rsidR="00E72B29" w:rsidRDefault="00E72B29" w:rsidP="00E72B29">
      <w:pPr>
        <w:pStyle w:val="Default"/>
        <w:jc w:val="both"/>
        <w:rPr>
          <w:u w:val="single"/>
        </w:rPr>
      </w:pPr>
      <w:r w:rsidRPr="00953710">
        <w:rPr>
          <w:u w:val="single"/>
        </w:rPr>
        <w:t>Tr</w:t>
      </w:r>
      <w:r>
        <w:rPr>
          <w:u w:val="single"/>
        </w:rPr>
        <w:t>avail individuel 10 à 15 minutes.</w:t>
      </w:r>
    </w:p>
    <w:p w14:paraId="07B3421E" w14:textId="484F6BBD" w:rsidR="009529E7" w:rsidRPr="009529E7" w:rsidRDefault="001836BD" w:rsidP="009529E7">
      <w:pPr>
        <w:pStyle w:val="Default"/>
        <w:jc w:val="both"/>
      </w:pPr>
      <w:r>
        <w:t>Les élèves ouvrent le fichier «</w:t>
      </w:r>
      <w:r w:rsidR="009529E7">
        <w:t xml:space="preserve">rose des </w:t>
      </w:r>
      <w:proofErr w:type="spellStart"/>
      <w:r w:rsidR="009529E7">
        <w:t>vents</w:t>
      </w:r>
      <w:r w:rsidR="009529E7" w:rsidRPr="009529E7">
        <w:t>.zirs</w:t>
      </w:r>
      <w:proofErr w:type="spellEnd"/>
      <w:r w:rsidR="009529E7" w:rsidRPr="009529E7">
        <w:t>»</w:t>
      </w:r>
      <w:r w:rsidR="00827D60">
        <w:rPr>
          <w:rStyle w:val="Marquenotebasdepage"/>
        </w:rPr>
        <w:footnoteReference w:id="2"/>
      </w:r>
    </w:p>
    <w:p w14:paraId="02FC3346" w14:textId="32FF2D9D" w:rsidR="009529E7" w:rsidRPr="009529E7" w:rsidRDefault="009529E7" w:rsidP="009529E7">
      <w:pPr>
        <w:pStyle w:val="Default"/>
        <w:jc w:val="both"/>
      </w:pPr>
      <w:r w:rsidRPr="009529E7">
        <w:t>Consigne: « Je vais vous distribuer un programme de construction que vous allez devoir suivre pour construire la figure avec CaRMetal</w:t>
      </w:r>
      <w:r>
        <w:t xml:space="preserve"> (ou autre logiciel de géométrie dynamique)</w:t>
      </w:r>
      <w:r w:rsidRPr="009529E7">
        <w:t>.»</w:t>
      </w:r>
    </w:p>
    <w:p w14:paraId="2047A4A7" w14:textId="77777777" w:rsidR="009529E7" w:rsidRPr="009529E7" w:rsidRDefault="009529E7" w:rsidP="009529E7">
      <w:pPr>
        <w:pStyle w:val="Default"/>
        <w:jc w:val="both"/>
      </w:pPr>
      <w:r w:rsidRPr="009529E7">
        <w:t>Les élèves travaillent par deux sur un laps de temps d'environ 10 à 15 minutes.</w:t>
      </w:r>
    </w:p>
    <w:p w14:paraId="5F49D745" w14:textId="4C647869" w:rsidR="009529E7" w:rsidRDefault="009529E7" w:rsidP="009529E7">
      <w:pPr>
        <w:pStyle w:val="Default"/>
        <w:jc w:val="both"/>
      </w:pPr>
      <w:r w:rsidRPr="009529E7">
        <w:t>L'enseignant passera dans chacun des groupe</w:t>
      </w:r>
      <w:r>
        <w:t>s</w:t>
      </w:r>
      <w:r w:rsidRPr="009529E7">
        <w:t xml:space="preserve"> afi</w:t>
      </w:r>
      <w:r w:rsidR="00981067">
        <w:t>n de vérifier les constructions</w:t>
      </w:r>
      <w:r w:rsidRPr="009529E7">
        <w:t xml:space="preserve"> au fur et à mesure des étapes</w:t>
      </w:r>
      <w:r>
        <w:t>.</w:t>
      </w:r>
    </w:p>
    <w:p w14:paraId="66C7685A" w14:textId="77777777" w:rsidR="009529E7" w:rsidRDefault="009529E7" w:rsidP="009529E7">
      <w:pPr>
        <w:pStyle w:val="Default"/>
        <w:jc w:val="both"/>
      </w:pPr>
    </w:p>
    <w:p w14:paraId="53A19CC4" w14:textId="74C7C438" w:rsidR="009529E7" w:rsidRDefault="009E626C" w:rsidP="009529E7">
      <w:pPr>
        <w:pStyle w:val="Default"/>
        <w:jc w:val="both"/>
      </w:pPr>
      <w:r>
        <w:t>Le</w:t>
      </w:r>
      <w:r w:rsidR="009529E7" w:rsidRPr="009529E7">
        <w:t xml:space="preserve"> programme de construction </w:t>
      </w:r>
      <w:r w:rsidR="00233FD7">
        <w:t xml:space="preserve">en annexe </w:t>
      </w:r>
      <w:r>
        <w:t>est celui de la rose des vents à huit branches.</w:t>
      </w:r>
    </w:p>
    <w:p w14:paraId="2568EB45" w14:textId="64EBAD00" w:rsidR="00E72B29" w:rsidRPr="009529E7" w:rsidRDefault="00E72B29" w:rsidP="009529E7">
      <w:pPr>
        <w:pStyle w:val="Default"/>
        <w:jc w:val="both"/>
      </w:pPr>
    </w:p>
    <w:p w14:paraId="45166A37" w14:textId="653CC06B" w:rsidR="00E72B29" w:rsidRPr="009529E7" w:rsidRDefault="00E72B29" w:rsidP="00E72B29">
      <w:pPr>
        <w:pStyle w:val="Default"/>
        <w:jc w:val="both"/>
        <w:rPr>
          <w:b/>
        </w:rPr>
      </w:pPr>
      <w:r w:rsidRPr="009529E7">
        <w:rPr>
          <w:b/>
        </w:rPr>
        <w:t>2</w:t>
      </w:r>
      <w:r w:rsidRPr="009529E7">
        <w:rPr>
          <w:b/>
          <w:vertAlign w:val="superscript"/>
        </w:rPr>
        <w:t>ième</w:t>
      </w:r>
      <w:r w:rsidRPr="009529E7">
        <w:rPr>
          <w:b/>
        </w:rPr>
        <w:t xml:space="preserve"> phase : </w:t>
      </w:r>
    </w:p>
    <w:p w14:paraId="07F5AA02" w14:textId="77777777" w:rsidR="00E72B29" w:rsidRPr="00981067" w:rsidRDefault="00E72B29" w:rsidP="00E72B29">
      <w:pPr>
        <w:pStyle w:val="Default"/>
        <w:jc w:val="both"/>
        <w:rPr>
          <w:u w:val="single"/>
        </w:rPr>
      </w:pPr>
      <w:r w:rsidRPr="00981067">
        <w:rPr>
          <w:u w:val="single"/>
        </w:rPr>
        <w:t>Mise en commun. Collectif, 15 minutes</w:t>
      </w:r>
    </w:p>
    <w:p w14:paraId="76F429BB" w14:textId="09306438" w:rsidR="009529E7" w:rsidRDefault="009529E7" w:rsidP="00E72B29">
      <w:pPr>
        <w:pStyle w:val="Default"/>
        <w:jc w:val="both"/>
      </w:pPr>
      <w:r>
        <w:t>On peut imaginer projeter les productions des élèves</w:t>
      </w:r>
      <w:r w:rsidR="00E72B29" w:rsidRPr="009529E7">
        <w:t xml:space="preserve"> </w:t>
      </w:r>
      <w:r>
        <w:t>(</w:t>
      </w:r>
      <w:r w:rsidR="00E72B29" w:rsidRPr="009529E7">
        <w:t xml:space="preserve">productions justes </w:t>
      </w:r>
      <w:r>
        <w:t>et/ou</w:t>
      </w:r>
      <w:r w:rsidR="00E72B29" w:rsidRPr="009529E7">
        <w:t xml:space="preserve"> inachevées </w:t>
      </w:r>
      <w:r>
        <w:t>et/ou</w:t>
      </w:r>
      <w:r w:rsidR="00E72B29" w:rsidRPr="009529E7">
        <w:t xml:space="preserve"> présentant des erreurs caractéristiques sur la perpendiculaire par exemple, ou sur le nommage des points ou des</w:t>
      </w:r>
      <w:r w:rsidR="00E72B29">
        <w:t xml:space="preserve"> s</w:t>
      </w:r>
      <w:r w:rsidR="009E626C">
        <w:t>egments mal reliés ou oubliés…)</w:t>
      </w:r>
      <w:r w:rsidR="00E72B29">
        <w:t xml:space="preserve">. </w:t>
      </w:r>
    </w:p>
    <w:p w14:paraId="190D1EA1" w14:textId="3776D7AC" w:rsidR="00E72B29" w:rsidRPr="009529E7" w:rsidRDefault="009529E7" w:rsidP="009529E7">
      <w:pPr>
        <w:pStyle w:val="Default"/>
        <w:jc w:val="both"/>
      </w:pPr>
      <w:r>
        <w:t>On commentera ou débattra</w:t>
      </w:r>
      <w:r w:rsidR="00E72B29">
        <w:t xml:space="preserve"> sur les productions </w:t>
      </w:r>
      <w:r>
        <w:t>projet</w:t>
      </w:r>
      <w:r w:rsidR="00E72B29">
        <w:t xml:space="preserve">ées : « est-ce que cela vous semble correct ? Si non, pourquoi ? A-t-on bien suivi toutes les étapes ? </w:t>
      </w:r>
      <w:r>
        <w:t xml:space="preserve">… </w:t>
      </w:r>
      <w:r w:rsidR="00E72B29">
        <w:t>».</w:t>
      </w:r>
    </w:p>
    <w:p w14:paraId="21388CEA" w14:textId="051A8FB1" w:rsidR="00900761" w:rsidRPr="009529E7" w:rsidRDefault="00900761" w:rsidP="00900761">
      <w:pPr>
        <w:pStyle w:val="Default"/>
        <w:jc w:val="both"/>
      </w:pPr>
      <w:r>
        <w:t>Enfin, o</w:t>
      </w:r>
      <w:r w:rsidRPr="009529E7">
        <w:t>n demande à un élève de venir faire sur l'ordinateur relié au vidéoprojecteur l</w:t>
      </w:r>
      <w:r>
        <w:t xml:space="preserve">a </w:t>
      </w:r>
      <w:r w:rsidRPr="009529E7">
        <w:t>construction :</w:t>
      </w:r>
      <w:r>
        <w:t xml:space="preserve"> </w:t>
      </w:r>
      <w:r w:rsidRPr="009529E7">
        <w:t>à chaque étape de la construction, faire valider par les autres élèves.</w:t>
      </w:r>
    </w:p>
    <w:p w14:paraId="67072AC0" w14:textId="77777777" w:rsidR="00954742" w:rsidRDefault="00954742" w:rsidP="00E72B29">
      <w:pPr>
        <w:pStyle w:val="Niveauducommentaire1"/>
        <w:numPr>
          <w:ilvl w:val="0"/>
          <w:numId w:val="0"/>
        </w:numPr>
        <w:jc w:val="both"/>
        <w:rPr>
          <w:rFonts w:ascii="Times New Roman" w:hAnsi="Times New Roman" w:cs="Times New Roman"/>
          <w:i/>
        </w:rPr>
      </w:pPr>
    </w:p>
    <w:p w14:paraId="275CB5C5" w14:textId="77777777" w:rsidR="00E72B29" w:rsidRDefault="00E72B29" w:rsidP="00E72B29">
      <w:pPr>
        <w:pStyle w:val="Niveauducommentaire1"/>
        <w:numPr>
          <w:ilvl w:val="0"/>
          <w:numId w:val="0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 programme de construction</w:t>
      </w:r>
    </w:p>
    <w:p w14:paraId="25CFC0EF" w14:textId="3C5F1092" w:rsidR="00E72B29" w:rsidRDefault="00E72B29" w:rsidP="001721EC">
      <w:pPr>
        <w:pStyle w:val="Niveauducommentaire1"/>
        <w:numPr>
          <w:ilvl w:val="0"/>
          <w:numId w:val="0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Il en existe plusieurs</w:t>
      </w:r>
      <w:r w:rsidR="001721E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> </w:t>
      </w:r>
      <w:r w:rsidR="001721EC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ien n’empêc</w:t>
      </w:r>
      <w:r w:rsidR="00812EE7">
        <w:rPr>
          <w:rFonts w:ascii="Times New Roman" w:hAnsi="Times New Roman" w:cs="Times New Roman"/>
          <w:i/>
        </w:rPr>
        <w:t>he de différencier en proposant</w:t>
      </w:r>
      <w:r>
        <w:rPr>
          <w:rFonts w:ascii="Times New Roman" w:hAnsi="Times New Roman" w:cs="Times New Roman"/>
          <w:i/>
        </w:rPr>
        <w:t xml:space="preserve"> des programmes différents selon les élèves. </w:t>
      </w:r>
    </w:p>
    <w:p w14:paraId="260B8496" w14:textId="77777777" w:rsidR="00900761" w:rsidRDefault="00900761" w:rsidP="001721EC">
      <w:pPr>
        <w:pStyle w:val="Niveauducommentaire1"/>
        <w:numPr>
          <w:ilvl w:val="0"/>
          <w:numId w:val="0"/>
        </w:numPr>
        <w:jc w:val="both"/>
        <w:rPr>
          <w:rFonts w:ascii="Times New Roman" w:hAnsi="Times New Roman" w:cs="Times New Roman"/>
          <w:i/>
        </w:rPr>
      </w:pPr>
    </w:p>
    <w:p w14:paraId="2E294A12" w14:textId="77777777" w:rsidR="00E72B29" w:rsidRDefault="00E72B29" w:rsidP="00E72B29">
      <w:pPr>
        <w:pStyle w:val="Niveauducommentaire1"/>
        <w:numPr>
          <w:ilvl w:val="0"/>
          <w:numId w:val="0"/>
        </w:numPr>
        <w:jc w:val="both"/>
        <w:rPr>
          <w:rFonts w:ascii="Times New Roman" w:hAnsi="Times New Roman" w:cs="Times New Roman"/>
          <w:i/>
        </w:rPr>
      </w:pPr>
    </w:p>
    <w:p w14:paraId="010B65B1" w14:textId="77777777" w:rsidR="00E72B29" w:rsidRPr="00504F6E" w:rsidRDefault="00E72B29" w:rsidP="00E72B29">
      <w:pPr>
        <w:pStyle w:val="Niveauducommentaire1"/>
        <w:numPr>
          <w:ilvl w:val="0"/>
          <w:numId w:val="0"/>
        </w:numPr>
        <w:jc w:val="both"/>
        <w:rPr>
          <w:rFonts w:ascii="Times New Roman" w:hAnsi="Times New Roman" w:cs="Times New Roman"/>
          <w:i/>
        </w:rPr>
      </w:pPr>
    </w:p>
    <w:p w14:paraId="39E64D64" w14:textId="77777777" w:rsidR="00981067" w:rsidRDefault="00981067" w:rsidP="00E72B2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D6236B0" w14:textId="5F3AABBB" w:rsidR="00E72B29" w:rsidRDefault="00E72B29" w:rsidP="00E72B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 (à photocopier en autant d’exemplaires que d’élèves)</w:t>
      </w:r>
    </w:p>
    <w:p w14:paraId="0BD8BA55" w14:textId="77777777" w:rsidR="00E72B29" w:rsidRDefault="00E72B29" w:rsidP="00E72B29">
      <w:pPr>
        <w:tabs>
          <w:tab w:val="left" w:pos="1227"/>
        </w:tabs>
        <w:jc w:val="both"/>
        <w:rPr>
          <w:rFonts w:ascii="Times New Roman" w:hAnsi="Times New Roman" w:cs="Times New Roman"/>
        </w:rPr>
      </w:pPr>
    </w:p>
    <w:p w14:paraId="147111CB" w14:textId="591C0740" w:rsidR="00E72B29" w:rsidRPr="009A7EB8" w:rsidRDefault="00E72B29" w:rsidP="00172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EB8">
        <w:rPr>
          <w:rFonts w:ascii="Times New Roman" w:hAnsi="Times New Roman" w:cs="Times New Roman"/>
          <w:b/>
          <w:sz w:val="32"/>
          <w:szCs w:val="32"/>
        </w:rPr>
        <w:t>La rose des vents</w:t>
      </w:r>
      <w:r w:rsidR="006354E0">
        <w:rPr>
          <w:rFonts w:ascii="Times New Roman" w:hAnsi="Times New Roman" w:cs="Times New Roman"/>
          <w:b/>
          <w:sz w:val="32"/>
          <w:szCs w:val="32"/>
        </w:rPr>
        <w:t xml:space="preserve"> à huit branches</w:t>
      </w:r>
    </w:p>
    <w:p w14:paraId="50C45417" w14:textId="77777777" w:rsidR="00E72B29" w:rsidRDefault="00E72B29" w:rsidP="00E72B29">
      <w:pPr>
        <w:jc w:val="both"/>
        <w:rPr>
          <w:rFonts w:ascii="Times New Roman" w:hAnsi="Times New Roman" w:cs="Times New Roman"/>
        </w:rPr>
      </w:pPr>
    </w:p>
    <w:p w14:paraId="16DACACD" w14:textId="16E83E64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un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OE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62A2E925" w14:textId="6AF3FB88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Placer le milieu </w:t>
      </w:r>
      <w:r w:rsidR="00E036BA">
        <w:rPr>
          <w:rFonts w:ascii="Times New Roman" w:hAnsi="Times New Roman" w:cs="Times New Roman"/>
        </w:rPr>
        <w:t>M</w:t>
      </w:r>
      <w:r w:rsidRPr="006354E0">
        <w:rPr>
          <w:rFonts w:ascii="Times New Roman" w:hAnsi="Times New Roman" w:cs="Times New Roman"/>
        </w:rPr>
        <w:t xml:space="preserve"> du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OE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1ED72602" w14:textId="66AE2E3C" w:rsidR="00E72B29" w:rsidRPr="006354E0" w:rsidRDefault="007568EC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EF29C83" wp14:editId="43309E92">
            <wp:simplePos x="0" y="0"/>
            <wp:positionH relativeFrom="column">
              <wp:posOffset>3314700</wp:posOffset>
            </wp:positionH>
            <wp:positionV relativeFrom="paragraph">
              <wp:posOffset>86995</wp:posOffset>
            </wp:positionV>
            <wp:extent cx="333946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58" y="21429"/>
                <wp:lineTo x="2135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29" w:rsidRPr="006354E0">
        <w:rPr>
          <w:rFonts w:ascii="Times New Roman" w:hAnsi="Times New Roman" w:cs="Times New Roman"/>
        </w:rPr>
        <w:t xml:space="preserve">Trace le cercle de centre </w:t>
      </w:r>
      <w:r w:rsidR="00E036BA">
        <w:rPr>
          <w:rFonts w:ascii="Times New Roman" w:hAnsi="Times New Roman" w:cs="Times New Roman"/>
        </w:rPr>
        <w:t>M</w:t>
      </w:r>
      <w:r w:rsidR="00E72B29" w:rsidRPr="006354E0">
        <w:rPr>
          <w:rFonts w:ascii="Times New Roman" w:hAnsi="Times New Roman" w:cs="Times New Roman"/>
        </w:rPr>
        <w:t xml:space="preserve"> et de rayon </w:t>
      </w:r>
      <w:r w:rsidR="00E036BA">
        <w:rPr>
          <w:rFonts w:ascii="Times New Roman" w:hAnsi="Times New Roman" w:cs="Times New Roman"/>
        </w:rPr>
        <w:t>MO</w:t>
      </w:r>
      <w:r w:rsidR="00E72B29" w:rsidRPr="006354E0">
        <w:rPr>
          <w:rFonts w:ascii="Times New Roman" w:hAnsi="Times New Roman" w:cs="Times New Roman"/>
        </w:rPr>
        <w:t>.</w:t>
      </w:r>
    </w:p>
    <w:p w14:paraId="3ED9CDFA" w14:textId="78261C1F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la perpendiculaire au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OE</m:t>
            </m:r>
          </m:e>
        </m:d>
      </m:oMath>
      <w:r w:rsidRPr="006354E0">
        <w:rPr>
          <w:rFonts w:ascii="Times New Roman" w:hAnsi="Times New Roman" w:cs="Times New Roman"/>
        </w:rPr>
        <w:t xml:space="preserve"> qui passe par </w:t>
      </w:r>
      <w:r w:rsidR="00E036BA">
        <w:rPr>
          <w:rFonts w:ascii="Times New Roman" w:hAnsi="Times New Roman" w:cs="Times New Roman"/>
        </w:rPr>
        <w:t>M</w:t>
      </w:r>
      <w:r w:rsidRPr="006354E0">
        <w:rPr>
          <w:rFonts w:ascii="Times New Roman" w:hAnsi="Times New Roman" w:cs="Times New Roman"/>
        </w:rPr>
        <w:t>.</w:t>
      </w:r>
    </w:p>
    <w:p w14:paraId="44BFD2F3" w14:textId="5B0EA40B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Elle coupe le cercle en </w:t>
      </w:r>
      <w:r w:rsidR="00E036BA">
        <w:rPr>
          <w:rFonts w:ascii="Times New Roman" w:hAnsi="Times New Roman" w:cs="Times New Roman"/>
        </w:rPr>
        <w:t>N</w:t>
      </w:r>
      <w:r w:rsidRPr="006354E0">
        <w:rPr>
          <w:rFonts w:ascii="Times New Roman" w:hAnsi="Times New Roman" w:cs="Times New Roman"/>
        </w:rPr>
        <w:t xml:space="preserve"> (vers le haut) et en </w:t>
      </w:r>
      <w:r w:rsidR="00E036BA">
        <w:rPr>
          <w:rFonts w:ascii="Times New Roman" w:hAnsi="Times New Roman" w:cs="Times New Roman"/>
        </w:rPr>
        <w:t>S</w:t>
      </w:r>
      <w:r w:rsidRPr="006354E0">
        <w:rPr>
          <w:rFonts w:ascii="Times New Roman" w:hAnsi="Times New Roman" w:cs="Times New Roman"/>
        </w:rPr>
        <w:t xml:space="preserve"> (vers le bas).</w:t>
      </w:r>
    </w:p>
    <w:p w14:paraId="0E0C9A09" w14:textId="2EC55116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ON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147DF203" w14:textId="2AFC9EA5" w:rsidR="00E72B29" w:rsidRDefault="006354E0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="00E72B29" w:rsidRPr="006354E0">
        <w:rPr>
          <w:rFonts w:ascii="Times New Roman" w:hAnsi="Times New Roman" w:cs="Times New Roman"/>
        </w:rPr>
        <w:t xml:space="preserve"> le milieu P du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ON</m:t>
            </m:r>
          </m:e>
        </m:d>
      </m:oMath>
      <w:r w:rsidR="00E72B29" w:rsidRPr="006354E0">
        <w:rPr>
          <w:rFonts w:ascii="Times New Roman" w:hAnsi="Times New Roman" w:cs="Times New Roman"/>
        </w:rPr>
        <w:t>.</w:t>
      </w:r>
    </w:p>
    <w:p w14:paraId="385EFA02" w14:textId="17799B8B" w:rsidR="00E036BA" w:rsidRPr="006354E0" w:rsidRDefault="00E036BA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Cache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ON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3EBA0D0B" w14:textId="5E207075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NE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0293426E" w14:textId="20F52CBB" w:rsidR="00E72B29" w:rsidRDefault="006354E0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="00E72B29" w:rsidRPr="006354E0">
        <w:rPr>
          <w:rFonts w:ascii="Times New Roman" w:hAnsi="Times New Roman" w:cs="Times New Roman"/>
        </w:rPr>
        <w:t xml:space="preserve"> le milieu R du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NE</m:t>
            </m:r>
          </m:e>
        </m:d>
      </m:oMath>
      <w:r w:rsidR="00E72B29" w:rsidRPr="006354E0">
        <w:rPr>
          <w:rFonts w:ascii="Times New Roman" w:hAnsi="Times New Roman" w:cs="Times New Roman"/>
        </w:rPr>
        <w:t>.</w:t>
      </w:r>
    </w:p>
    <w:p w14:paraId="6734936C" w14:textId="4BC6DAF5" w:rsidR="00E036BA" w:rsidRPr="00E036BA" w:rsidRDefault="00E036BA" w:rsidP="00E036B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Cache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NE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66682ADC" w14:textId="244AC6EA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ES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45411CE8" w14:textId="385BDE7C" w:rsidR="00E72B29" w:rsidRDefault="006354E0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="00E72B29" w:rsidRPr="006354E0">
        <w:rPr>
          <w:rFonts w:ascii="Times New Roman" w:hAnsi="Times New Roman" w:cs="Times New Roman"/>
        </w:rPr>
        <w:t xml:space="preserve"> le milieu </w:t>
      </w:r>
      <w:r w:rsidR="000D2AAA">
        <w:rPr>
          <w:rFonts w:ascii="Times New Roman" w:hAnsi="Times New Roman" w:cs="Times New Roman"/>
        </w:rPr>
        <w:t>T</w:t>
      </w:r>
      <w:r w:rsidR="00E72B29" w:rsidRPr="006354E0">
        <w:rPr>
          <w:rFonts w:ascii="Times New Roman" w:hAnsi="Times New Roman" w:cs="Times New Roman"/>
        </w:rPr>
        <w:t xml:space="preserve"> du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ES</m:t>
            </m:r>
          </m:e>
        </m:d>
      </m:oMath>
      <w:r w:rsidR="00E72B29" w:rsidRPr="006354E0">
        <w:rPr>
          <w:rFonts w:ascii="Times New Roman" w:hAnsi="Times New Roman" w:cs="Times New Roman"/>
        </w:rPr>
        <w:t>.</w:t>
      </w:r>
    </w:p>
    <w:p w14:paraId="49F13860" w14:textId="49DB7E93" w:rsidR="00E036BA" w:rsidRPr="00E036BA" w:rsidRDefault="00E036BA" w:rsidP="00E036B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Cache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ES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6DFEB8BC" w14:textId="68C6532F" w:rsidR="00E72B29" w:rsidRPr="006354E0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SO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6001F6EF" w14:textId="566229B6" w:rsidR="00E72B29" w:rsidRDefault="00E036BA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="00E72B29" w:rsidRPr="006354E0">
        <w:rPr>
          <w:rFonts w:ascii="Times New Roman" w:hAnsi="Times New Roman" w:cs="Times New Roman"/>
        </w:rPr>
        <w:t xml:space="preserve"> le milieu </w:t>
      </w:r>
      <w:r w:rsidR="000D2AAA">
        <w:rPr>
          <w:rFonts w:ascii="Times New Roman" w:hAnsi="Times New Roman" w:cs="Times New Roman"/>
        </w:rPr>
        <w:t>U</w:t>
      </w:r>
      <w:r w:rsidR="00E72B29" w:rsidRPr="006354E0">
        <w:rPr>
          <w:rFonts w:ascii="Times New Roman" w:hAnsi="Times New Roman" w:cs="Times New Roman"/>
        </w:rPr>
        <w:t xml:space="preserve"> du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SO</m:t>
            </m:r>
          </m:e>
        </m:d>
      </m:oMath>
      <w:r w:rsidR="00E72B29" w:rsidRPr="006354E0">
        <w:rPr>
          <w:rFonts w:ascii="Times New Roman" w:hAnsi="Times New Roman" w:cs="Times New Roman"/>
        </w:rPr>
        <w:t>.</w:t>
      </w:r>
    </w:p>
    <w:p w14:paraId="6CA0976A" w14:textId="45DBABC1" w:rsidR="00E036BA" w:rsidRPr="00E036BA" w:rsidRDefault="00E036BA" w:rsidP="00E036BA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Cache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SO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466B2BBB" w14:textId="272E7E95" w:rsidR="00E72B29" w:rsidRDefault="00E72B29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354E0">
        <w:rPr>
          <w:rFonts w:ascii="Times New Roman" w:hAnsi="Times New Roman" w:cs="Times New Roman"/>
        </w:rPr>
        <w:t xml:space="preserve">Trace les segments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TP</m:t>
            </m:r>
          </m:e>
        </m:d>
        <w:proofErr w:type="gramStart"/>
        <m:r>
          <w:rPr>
            <w:rFonts w:ascii="Cambria Math" w:hAnsi="Cambria Math" w:cs="Times New Roman"/>
          </w:rPr>
          <m:t>,</m:t>
        </m:r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RU</m:t>
            </m:r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OT</m:t>
            </m:r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OR</m:t>
            </m:r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EP</m:t>
            </m:r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EU</m:t>
            </m:r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SP</m:t>
            </m:r>
          </m:e>
        </m:d>
        <m:r>
          <w:rPr>
            <w:rFonts w:ascii="Cambria Math" w:hAnsi="Cambria Math" w:cs="Times New Roman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SR</m:t>
            </m:r>
          </m:e>
        </m:d>
        <m:r>
          <w:rPr>
            <w:rFonts w:ascii="Cambria Math" w:hAnsi="Cambria Math" w:cs="Times New Roman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NU</m:t>
            </m:r>
          </m:e>
        </m:d>
        <m:r>
          <w:rPr>
            <w:rFonts w:ascii="Cambria Math" w:hAnsi="Cambria Math" w:cs="Times New Roman"/>
          </w:rPr>
          <m:t xml:space="preserve"> et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NT</m:t>
            </m:r>
          </m:e>
        </m:d>
      </m:oMath>
      <w:r w:rsidRPr="006354E0">
        <w:rPr>
          <w:rFonts w:ascii="Times New Roman" w:hAnsi="Times New Roman" w:cs="Times New Roman"/>
        </w:rPr>
        <w:t>.</w:t>
      </w:r>
    </w:p>
    <w:p w14:paraId="10F3373B" w14:textId="30ED7F88" w:rsidR="006354E0" w:rsidRDefault="006354E0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Trace le cercle de centre </w:t>
      </w:r>
      <w:r w:rsidR="00584B0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et de rayon </w:t>
      </w:r>
      <w:r w:rsidR="00584B05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.</w:t>
      </w:r>
    </w:p>
    <w:p w14:paraId="0E1359C8" w14:textId="38A0E1BE" w:rsidR="00584B05" w:rsidRDefault="00584B05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Renommer le point P en NO.</w:t>
      </w:r>
    </w:p>
    <w:p w14:paraId="0A231C7F" w14:textId="2DA64235" w:rsidR="00584B05" w:rsidRDefault="00584B05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Renomme le point R en NE.</w:t>
      </w:r>
    </w:p>
    <w:p w14:paraId="6FA1CF9A" w14:textId="50FC6FE2" w:rsidR="00584B05" w:rsidRDefault="00584B05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Renomme le point T en SE.</w:t>
      </w:r>
    </w:p>
    <w:p w14:paraId="798A7D78" w14:textId="48309860" w:rsidR="00584B05" w:rsidRDefault="00233FD7" w:rsidP="006354E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25A694F" wp14:editId="0B528281">
            <wp:simplePos x="0" y="0"/>
            <wp:positionH relativeFrom="column">
              <wp:posOffset>3314700</wp:posOffset>
            </wp:positionH>
            <wp:positionV relativeFrom="paragraph">
              <wp:posOffset>170180</wp:posOffset>
            </wp:positionV>
            <wp:extent cx="260350" cy="266700"/>
            <wp:effectExtent l="0" t="0" r="0" b="12700"/>
            <wp:wrapTight wrapText="bothSides">
              <wp:wrapPolygon edited="0">
                <wp:start x="0" y="0"/>
                <wp:lineTo x="0" y="20571"/>
                <wp:lineTo x="18966" y="20571"/>
                <wp:lineTo x="1896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05">
        <w:rPr>
          <w:rFonts w:ascii="Times New Roman" w:hAnsi="Times New Roman" w:cs="Times New Roman"/>
        </w:rPr>
        <w:t>Renomme le point U en SO.</w:t>
      </w:r>
    </w:p>
    <w:p w14:paraId="41BAA09B" w14:textId="2F1B5FA2" w:rsidR="00584B05" w:rsidRDefault="00584B05" w:rsidP="00E72B29">
      <w:pPr>
        <w:jc w:val="both"/>
        <w:rPr>
          <w:rFonts w:ascii="Times New Roman" w:hAnsi="Times New Roman" w:cs="Times New Roman"/>
        </w:rPr>
      </w:pPr>
    </w:p>
    <w:p w14:paraId="79106852" w14:textId="5333BA7C" w:rsidR="000D02B5" w:rsidRDefault="000D02B5" w:rsidP="00E72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élèves peuvent aussi utiliser l’</w:t>
      </w:r>
      <w:r w:rsidR="007568EC">
        <w:rPr>
          <w:rFonts w:ascii="Times New Roman" w:hAnsi="Times New Roman" w:cs="Times New Roman"/>
        </w:rPr>
        <w:t>outil</w:t>
      </w:r>
      <w:r>
        <w:rPr>
          <w:rFonts w:ascii="Times New Roman" w:hAnsi="Times New Roman" w:cs="Times New Roman"/>
        </w:rPr>
        <w:t xml:space="preserve"> polygone pour colorier leur rose des vents. (</w:t>
      </w:r>
      <w:proofErr w:type="gramStart"/>
      <w:r>
        <w:rPr>
          <w:rFonts w:ascii="Times New Roman" w:hAnsi="Times New Roman" w:cs="Times New Roman"/>
        </w:rPr>
        <w:t>attention</w:t>
      </w:r>
      <w:proofErr w:type="gramEnd"/>
      <w:r>
        <w:rPr>
          <w:rFonts w:ascii="Times New Roman" w:hAnsi="Times New Roman" w:cs="Times New Roman"/>
        </w:rPr>
        <w:t xml:space="preserve"> de faire nommer auparavant les points d’intersection pour faciliter le repérage des polygone</w:t>
      </w:r>
      <w:r w:rsidR="009810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à colorier</w:t>
      </w:r>
      <w:r w:rsidR="007568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87976E8" w14:textId="5344EFFA" w:rsidR="00E72B29" w:rsidRDefault="00584B05" w:rsidP="00E72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2D30D4" wp14:editId="68BAB3EA">
            <wp:simplePos x="0" y="0"/>
            <wp:positionH relativeFrom="column">
              <wp:posOffset>2857500</wp:posOffset>
            </wp:positionH>
            <wp:positionV relativeFrom="paragraph">
              <wp:posOffset>67945</wp:posOffset>
            </wp:positionV>
            <wp:extent cx="398145" cy="355600"/>
            <wp:effectExtent l="0" t="0" r="8255" b="0"/>
            <wp:wrapTight wrapText="bothSides">
              <wp:wrapPolygon edited="0">
                <wp:start x="0" y="0"/>
                <wp:lineTo x="0" y="20057"/>
                <wp:lineTo x="20670" y="20057"/>
                <wp:lineTo x="2067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596B" w14:textId="77777777" w:rsidR="00233FD7" w:rsidRDefault="00233FD7" w:rsidP="00E72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Remarques </w:t>
      </w:r>
      <w:r w:rsidR="00981067">
        <w:rPr>
          <w:rFonts w:ascii="Times New Roman" w:hAnsi="Times New Roman" w:cs="Times New Roman"/>
        </w:rPr>
        <w:t xml:space="preserve">: </w:t>
      </w:r>
    </w:p>
    <w:p w14:paraId="0B7D7D54" w14:textId="2508096B" w:rsidR="00233FD7" w:rsidRPr="00233FD7" w:rsidRDefault="00584B05" w:rsidP="00233FD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3FD7">
        <w:rPr>
          <w:rFonts w:ascii="Times New Roman" w:hAnsi="Times New Roman" w:cs="Times New Roman"/>
        </w:rPr>
        <w:t>Pour cacher, sélectionner l’icône puis cliquer sur l’objet à cacher.</w:t>
      </w:r>
    </w:p>
    <w:p w14:paraId="2A870057" w14:textId="11D32788" w:rsidR="00233FD7" w:rsidRPr="00233FD7" w:rsidRDefault="00233FD7" w:rsidP="00233FD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3FD7">
        <w:rPr>
          <w:rFonts w:ascii="Times New Roman" w:hAnsi="Times New Roman" w:cs="Times New Roman"/>
        </w:rPr>
        <w:t xml:space="preserve">On peut aussi pour les étapes de 6 à </w:t>
      </w:r>
      <w:r>
        <w:rPr>
          <w:rFonts w:ascii="Times New Roman" w:hAnsi="Times New Roman" w:cs="Times New Roman"/>
        </w:rPr>
        <w:t>1</w:t>
      </w:r>
      <w:r w:rsidRPr="00233FD7">
        <w:rPr>
          <w:rFonts w:ascii="Times New Roman" w:hAnsi="Times New Roman" w:cs="Times New Roman"/>
        </w:rPr>
        <w:t xml:space="preserve">7, faire placer directement les milieux sans passer par le tracé des segments et leur occultation. </w:t>
      </w:r>
    </w:p>
    <w:p w14:paraId="2FB021CB" w14:textId="77777777" w:rsidR="00584B05" w:rsidRDefault="00584B05" w:rsidP="00E72B29">
      <w:pPr>
        <w:jc w:val="both"/>
        <w:rPr>
          <w:rFonts w:ascii="Times New Roman" w:hAnsi="Times New Roman" w:cs="Times New Roman"/>
        </w:rPr>
      </w:pPr>
    </w:p>
    <w:p w14:paraId="130D272A" w14:textId="499EBF11" w:rsidR="00584B05" w:rsidRDefault="00584B05" w:rsidP="00E72B29">
      <w:pPr>
        <w:jc w:val="both"/>
        <w:rPr>
          <w:rFonts w:ascii="Times New Roman" w:hAnsi="Times New Roman" w:cs="Times New Roman"/>
        </w:rPr>
      </w:pPr>
    </w:p>
    <w:p w14:paraId="7AA4357E" w14:textId="77777777" w:rsidR="00584B05" w:rsidRDefault="00584B05" w:rsidP="00E72B29">
      <w:pPr>
        <w:jc w:val="both"/>
        <w:rPr>
          <w:rFonts w:ascii="Times New Roman" w:hAnsi="Times New Roman" w:cs="Times New Roman"/>
        </w:rPr>
      </w:pPr>
    </w:p>
    <w:p w14:paraId="08A52EAB" w14:textId="77777777" w:rsidR="00584B05" w:rsidRDefault="00584B05" w:rsidP="00E72B29">
      <w:pPr>
        <w:jc w:val="both"/>
        <w:rPr>
          <w:rFonts w:ascii="Times New Roman" w:hAnsi="Times New Roman" w:cs="Times New Roman"/>
        </w:rPr>
      </w:pPr>
    </w:p>
    <w:p w14:paraId="3B401AA9" w14:textId="77777777" w:rsidR="007568EC" w:rsidRDefault="007568EC" w:rsidP="00E72B29">
      <w:pPr>
        <w:jc w:val="both"/>
        <w:rPr>
          <w:rFonts w:ascii="Times New Roman" w:hAnsi="Times New Roman" w:cs="Times New Roman"/>
        </w:rPr>
      </w:pPr>
    </w:p>
    <w:p w14:paraId="254B9425" w14:textId="77777777" w:rsidR="007568EC" w:rsidRDefault="007568EC" w:rsidP="00E72B29">
      <w:pPr>
        <w:jc w:val="both"/>
        <w:rPr>
          <w:rFonts w:ascii="Times New Roman" w:hAnsi="Times New Roman" w:cs="Times New Roman"/>
        </w:rPr>
      </w:pPr>
    </w:p>
    <w:p w14:paraId="4C69D69A" w14:textId="77777777" w:rsidR="0077076C" w:rsidRDefault="0077076C"/>
    <w:sectPr w:rsidR="0077076C" w:rsidSect="008353BB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DCEA" w14:textId="77777777" w:rsidR="00E84784" w:rsidRDefault="00E84784" w:rsidP="00DF3355">
      <w:r>
        <w:separator/>
      </w:r>
    </w:p>
  </w:endnote>
  <w:endnote w:type="continuationSeparator" w:id="0">
    <w:p w14:paraId="560243A0" w14:textId="77777777" w:rsidR="00E84784" w:rsidRDefault="00E84784" w:rsidP="00D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1EB3" w14:textId="77777777" w:rsidR="00E84784" w:rsidRDefault="00E84784" w:rsidP="00DF3355">
    <w:pPr>
      <w:pStyle w:val="Pieddepage"/>
    </w:pPr>
    <w:r>
      <w:t>Fiche réalisée par PAYET I., formatrice en mathématiques ESPE</w:t>
    </w:r>
    <w:r>
      <w:tab/>
      <w:t>2015/2016</w:t>
    </w:r>
  </w:p>
  <w:p w14:paraId="6CC9D1A6" w14:textId="77777777" w:rsidR="00E84784" w:rsidRDefault="00E8478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DA7A" w14:textId="77777777" w:rsidR="00E84784" w:rsidRDefault="00E84784" w:rsidP="00DF3355">
      <w:r>
        <w:separator/>
      </w:r>
    </w:p>
  </w:footnote>
  <w:footnote w:type="continuationSeparator" w:id="0">
    <w:p w14:paraId="7FB244BF" w14:textId="77777777" w:rsidR="00E84784" w:rsidRDefault="00E84784" w:rsidP="00DF3355">
      <w:r>
        <w:continuationSeparator/>
      </w:r>
    </w:p>
  </w:footnote>
  <w:footnote w:id="1">
    <w:p w14:paraId="1464B87D" w14:textId="77777777" w:rsidR="008B33AB" w:rsidRPr="008B33AB" w:rsidRDefault="008B33AB" w:rsidP="008B33AB">
      <w:pPr>
        <w:pStyle w:val="Notedebasdepage"/>
        <w:jc w:val="both"/>
        <w:rPr>
          <w:sz w:val="20"/>
          <w:szCs w:val="20"/>
        </w:rPr>
      </w:pPr>
      <w:r>
        <w:rPr>
          <w:rStyle w:val="Marquenotebasdepage"/>
        </w:rPr>
        <w:footnoteRef/>
      </w:r>
      <w:r>
        <w:t xml:space="preserve"> </w:t>
      </w:r>
      <w:r w:rsidRPr="008B33AB">
        <w:rPr>
          <w:sz w:val="20"/>
          <w:szCs w:val="20"/>
        </w:rPr>
        <w:t xml:space="preserve">Pour une progression sur l’utilisation d’un logiciel de géométrie dynamique, consulter le site de l’IREM de la Réunion : </w:t>
      </w:r>
    </w:p>
    <w:p w14:paraId="5221DCAC" w14:textId="2475EC8F" w:rsidR="008B33AB" w:rsidRPr="008B33AB" w:rsidRDefault="008B33AB" w:rsidP="008B33AB">
      <w:pPr>
        <w:pStyle w:val="Notedebasdepage"/>
        <w:jc w:val="both"/>
        <w:rPr>
          <w:sz w:val="20"/>
          <w:szCs w:val="20"/>
        </w:rPr>
      </w:pPr>
      <w:hyperlink r:id="rId1" w:history="1">
        <w:r w:rsidRPr="008B33AB">
          <w:rPr>
            <w:rStyle w:val="Lienhypertexte"/>
            <w:sz w:val="20"/>
            <w:szCs w:val="20"/>
          </w:rPr>
          <w:t>http://irem.univ-reunion.fr/spip.php?article386</w:t>
        </w:r>
      </w:hyperlink>
      <w:r>
        <w:rPr>
          <w:sz w:val="20"/>
          <w:szCs w:val="20"/>
        </w:rPr>
        <w:t xml:space="preserve"> (</w:t>
      </w:r>
      <w:r w:rsidRPr="008B33AB">
        <w:rPr>
          <w:sz w:val="20"/>
          <w:szCs w:val="20"/>
        </w:rPr>
        <w:t xml:space="preserve">Premières activités de </w:t>
      </w:r>
      <w:r>
        <w:rPr>
          <w:sz w:val="20"/>
          <w:szCs w:val="20"/>
        </w:rPr>
        <w:t>g</w:t>
      </w:r>
      <w:r w:rsidRPr="008B33AB">
        <w:rPr>
          <w:sz w:val="20"/>
          <w:szCs w:val="20"/>
        </w:rPr>
        <w:t>éométrie dynamique en primaire</w:t>
      </w:r>
      <w:r>
        <w:rPr>
          <w:sz w:val="20"/>
          <w:szCs w:val="20"/>
        </w:rPr>
        <w:t> </w:t>
      </w:r>
      <w:r w:rsidRPr="008B33AB">
        <w:rPr>
          <w:sz w:val="20"/>
          <w:szCs w:val="20"/>
        </w:rPr>
        <w:t>: quelques pistes</w:t>
      </w:r>
      <w:r>
        <w:rPr>
          <w:sz w:val="20"/>
          <w:szCs w:val="20"/>
        </w:rPr>
        <w:t>)</w:t>
      </w:r>
    </w:p>
    <w:p w14:paraId="48D9ED1E" w14:textId="2689A5D7" w:rsidR="008B33AB" w:rsidRPr="008B33AB" w:rsidRDefault="008B33AB" w:rsidP="008B33AB">
      <w:pPr>
        <w:pStyle w:val="Notedebasdepage"/>
        <w:jc w:val="both"/>
        <w:rPr>
          <w:sz w:val="20"/>
          <w:szCs w:val="20"/>
        </w:rPr>
      </w:pPr>
      <w:hyperlink r:id="rId2" w:history="1">
        <w:r w:rsidRPr="008B33AB">
          <w:rPr>
            <w:rStyle w:val="Lienhypertexte"/>
            <w:sz w:val="20"/>
            <w:szCs w:val="20"/>
          </w:rPr>
          <w:t>http://irem.univ-reunion.fr/spip.php?article571</w:t>
        </w:r>
      </w:hyperlink>
      <w:r>
        <w:rPr>
          <w:sz w:val="20"/>
          <w:szCs w:val="20"/>
        </w:rPr>
        <w:t xml:space="preserve"> (</w:t>
      </w:r>
      <w:r w:rsidRPr="008B33AB">
        <w:rPr>
          <w:sz w:val="20"/>
          <w:szCs w:val="20"/>
        </w:rPr>
        <w:t>Bilan d’une séquence de géométrie dynamique au CE2</w:t>
      </w:r>
      <w:r>
        <w:rPr>
          <w:sz w:val="20"/>
          <w:szCs w:val="20"/>
        </w:rPr>
        <w:t>)</w:t>
      </w:r>
    </w:p>
    <w:p w14:paraId="0DF4B390" w14:textId="3357B624" w:rsidR="008B33AB" w:rsidRPr="008B33AB" w:rsidRDefault="008B33AB" w:rsidP="008B33AB">
      <w:pPr>
        <w:pStyle w:val="Notedebasdepage"/>
        <w:jc w:val="both"/>
        <w:rPr>
          <w:sz w:val="20"/>
          <w:szCs w:val="20"/>
        </w:rPr>
      </w:pPr>
      <w:hyperlink r:id="rId3" w:history="1">
        <w:r w:rsidRPr="008B33AB">
          <w:rPr>
            <w:rStyle w:val="Lienhypertexte"/>
            <w:sz w:val="20"/>
            <w:szCs w:val="20"/>
          </w:rPr>
          <w:t>http://irem.univ-reunion.fr/spip.php?article391</w:t>
        </w:r>
      </w:hyperlink>
      <w:r>
        <w:rPr>
          <w:sz w:val="20"/>
          <w:szCs w:val="20"/>
        </w:rPr>
        <w:t xml:space="preserve"> (</w:t>
      </w:r>
      <w:r w:rsidRPr="008B33AB">
        <w:rPr>
          <w:sz w:val="20"/>
          <w:szCs w:val="20"/>
        </w:rPr>
        <w:t>Activités ERMEL sur les cercles en géométrie dynamique</w:t>
      </w:r>
      <w:r>
        <w:rPr>
          <w:sz w:val="20"/>
          <w:szCs w:val="20"/>
        </w:rPr>
        <w:t>)</w:t>
      </w:r>
    </w:p>
    <w:p w14:paraId="41D129C2" w14:textId="78C2A649" w:rsidR="008B33AB" w:rsidRPr="008B33AB" w:rsidRDefault="008B33AB" w:rsidP="008B33AB">
      <w:pPr>
        <w:pStyle w:val="Notedebasdepage"/>
        <w:jc w:val="both"/>
        <w:rPr>
          <w:sz w:val="20"/>
          <w:szCs w:val="20"/>
        </w:rPr>
      </w:pPr>
      <w:hyperlink r:id="rId4" w:history="1">
        <w:r w:rsidRPr="008B33AB">
          <w:rPr>
            <w:rStyle w:val="Lienhypertexte"/>
            <w:sz w:val="20"/>
            <w:szCs w:val="20"/>
          </w:rPr>
          <w:t>http://irem.univ-reunion.fr/spip.php?article472</w:t>
        </w:r>
      </w:hyperlink>
      <w:r w:rsidRPr="008B33AB">
        <w:rPr>
          <w:sz w:val="20"/>
          <w:szCs w:val="20"/>
        </w:rPr>
        <w:t xml:space="preserve"> (Géométrie dynamique au cycle 3 - Construction d’un rectangle</w:t>
      </w:r>
    </w:p>
    <w:p w14:paraId="1AEA853B" w14:textId="77777777" w:rsidR="008B33AB" w:rsidRPr="008B33AB" w:rsidRDefault="008B33AB" w:rsidP="008B33AB">
      <w:pPr>
        <w:pStyle w:val="Notedebasdepage"/>
        <w:jc w:val="both"/>
        <w:rPr>
          <w:sz w:val="20"/>
          <w:szCs w:val="20"/>
        </w:rPr>
      </w:pPr>
    </w:p>
  </w:footnote>
  <w:footnote w:id="2">
    <w:p w14:paraId="29E50F66" w14:textId="7F8F031D" w:rsidR="00827D60" w:rsidRPr="008B33AB" w:rsidRDefault="00827D60" w:rsidP="00827D60">
      <w:pPr>
        <w:pStyle w:val="Notedebasdepage"/>
        <w:jc w:val="both"/>
        <w:rPr>
          <w:sz w:val="20"/>
          <w:szCs w:val="20"/>
        </w:rPr>
      </w:pPr>
      <w:r w:rsidRPr="008B33AB">
        <w:rPr>
          <w:rStyle w:val="Marquenotebasdepage"/>
          <w:sz w:val="20"/>
          <w:szCs w:val="20"/>
        </w:rPr>
        <w:footnoteRef/>
      </w:r>
      <w:r w:rsidRPr="008B33AB">
        <w:rPr>
          <w:sz w:val="20"/>
          <w:szCs w:val="20"/>
        </w:rPr>
        <w:t xml:space="preserve"> </w:t>
      </w:r>
      <w:proofErr w:type="spellStart"/>
      <w:r w:rsidRPr="008B33AB">
        <w:rPr>
          <w:sz w:val="20"/>
          <w:szCs w:val="20"/>
        </w:rPr>
        <w:t>Fichier.zir</w:t>
      </w:r>
      <w:proofErr w:type="spellEnd"/>
      <w:r w:rsidRPr="008B33AB">
        <w:rPr>
          <w:sz w:val="20"/>
          <w:szCs w:val="20"/>
        </w:rPr>
        <w:t xml:space="preserve"> est un fichier CaRMetal où la palette d’outils a été configurée pour être directement utilisable par les élèves.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4464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E3ED2"/>
    <w:multiLevelType w:val="hybridMultilevel"/>
    <w:tmpl w:val="915A9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4FD"/>
    <w:multiLevelType w:val="multilevel"/>
    <w:tmpl w:val="915A9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4315"/>
    <w:multiLevelType w:val="hybridMultilevel"/>
    <w:tmpl w:val="634CC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5C9"/>
    <w:multiLevelType w:val="hybridMultilevel"/>
    <w:tmpl w:val="5254CFA4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A6360"/>
    <w:multiLevelType w:val="hybridMultilevel"/>
    <w:tmpl w:val="CF44DEC6"/>
    <w:lvl w:ilvl="0" w:tplc="083A13A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9"/>
    <w:rsid w:val="000D02B5"/>
    <w:rsid w:val="000D2AAA"/>
    <w:rsid w:val="001721EC"/>
    <w:rsid w:val="001836BD"/>
    <w:rsid w:val="00233FD7"/>
    <w:rsid w:val="004069E0"/>
    <w:rsid w:val="0055732D"/>
    <w:rsid w:val="00584B05"/>
    <w:rsid w:val="006354E0"/>
    <w:rsid w:val="006F370A"/>
    <w:rsid w:val="00743CC5"/>
    <w:rsid w:val="007568EC"/>
    <w:rsid w:val="0077076C"/>
    <w:rsid w:val="00785C19"/>
    <w:rsid w:val="007944C7"/>
    <w:rsid w:val="007C60C6"/>
    <w:rsid w:val="007E4718"/>
    <w:rsid w:val="00812EE7"/>
    <w:rsid w:val="00827D60"/>
    <w:rsid w:val="00833844"/>
    <w:rsid w:val="008353BB"/>
    <w:rsid w:val="008B33AB"/>
    <w:rsid w:val="00900761"/>
    <w:rsid w:val="00922704"/>
    <w:rsid w:val="009529E7"/>
    <w:rsid w:val="00954742"/>
    <w:rsid w:val="00981067"/>
    <w:rsid w:val="00982990"/>
    <w:rsid w:val="009E626C"/>
    <w:rsid w:val="00B97930"/>
    <w:rsid w:val="00C724E0"/>
    <w:rsid w:val="00DF3355"/>
    <w:rsid w:val="00E036BA"/>
    <w:rsid w:val="00E14F24"/>
    <w:rsid w:val="00E72B29"/>
    <w:rsid w:val="00E84784"/>
    <w:rsid w:val="00E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99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B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E72B29"/>
    <w:rPr>
      <w:color w:val="auto"/>
    </w:rPr>
  </w:style>
  <w:style w:type="paragraph" w:styleId="Niveauducommentaire1">
    <w:name w:val="Note Level 1"/>
    <w:basedOn w:val="Normal"/>
    <w:uiPriority w:val="99"/>
    <w:unhideWhenUsed/>
    <w:rsid w:val="00E72B29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E72B29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E72B29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E72B29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E72B29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E72B29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E72B29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E72B29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E72B29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B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B2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54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3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355"/>
  </w:style>
  <w:style w:type="paragraph" w:styleId="Pieddepage">
    <w:name w:val="footer"/>
    <w:basedOn w:val="Normal"/>
    <w:link w:val="PieddepageCar"/>
    <w:uiPriority w:val="99"/>
    <w:unhideWhenUsed/>
    <w:rsid w:val="00DF3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355"/>
  </w:style>
  <w:style w:type="character" w:styleId="Textedelespacerserv">
    <w:name w:val="Placeholder Text"/>
    <w:basedOn w:val="Policepardfaut"/>
    <w:uiPriority w:val="99"/>
    <w:semiHidden/>
    <w:rsid w:val="00EC6A80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827D60"/>
  </w:style>
  <w:style w:type="character" w:customStyle="1" w:styleId="NotedebasdepageCar">
    <w:name w:val="Note de bas de page Car"/>
    <w:basedOn w:val="Policepardfaut"/>
    <w:link w:val="Notedebasdepage"/>
    <w:uiPriority w:val="99"/>
    <w:rsid w:val="00827D60"/>
  </w:style>
  <w:style w:type="character" w:styleId="Marquenotebasdepage">
    <w:name w:val="footnote reference"/>
    <w:basedOn w:val="Policepardfaut"/>
    <w:uiPriority w:val="99"/>
    <w:unhideWhenUsed/>
    <w:rsid w:val="00827D6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B33A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3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2B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E72B29"/>
    <w:rPr>
      <w:color w:val="auto"/>
    </w:rPr>
  </w:style>
  <w:style w:type="paragraph" w:styleId="Niveauducommentaire1">
    <w:name w:val="Note Level 1"/>
    <w:basedOn w:val="Normal"/>
    <w:uiPriority w:val="99"/>
    <w:unhideWhenUsed/>
    <w:rsid w:val="00E72B29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E72B29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E72B29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E72B29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E72B29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E72B29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E72B29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E72B29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E72B29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B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B2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54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3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355"/>
  </w:style>
  <w:style w:type="paragraph" w:styleId="Pieddepage">
    <w:name w:val="footer"/>
    <w:basedOn w:val="Normal"/>
    <w:link w:val="PieddepageCar"/>
    <w:uiPriority w:val="99"/>
    <w:unhideWhenUsed/>
    <w:rsid w:val="00DF3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355"/>
  </w:style>
  <w:style w:type="character" w:styleId="Textedelespacerserv">
    <w:name w:val="Placeholder Text"/>
    <w:basedOn w:val="Policepardfaut"/>
    <w:uiPriority w:val="99"/>
    <w:semiHidden/>
    <w:rsid w:val="00EC6A80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827D60"/>
  </w:style>
  <w:style w:type="character" w:customStyle="1" w:styleId="NotedebasdepageCar">
    <w:name w:val="Note de bas de page Car"/>
    <w:basedOn w:val="Policepardfaut"/>
    <w:link w:val="Notedebasdepage"/>
    <w:uiPriority w:val="99"/>
    <w:rsid w:val="00827D60"/>
  </w:style>
  <w:style w:type="character" w:styleId="Marquenotebasdepage">
    <w:name w:val="footnote reference"/>
    <w:basedOn w:val="Policepardfaut"/>
    <w:uiPriority w:val="99"/>
    <w:unhideWhenUsed/>
    <w:rsid w:val="00827D6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B33A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B3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rem.univ-reunion.fr/spip.php?article391" TargetMode="External"/><Relationship Id="rId4" Type="http://schemas.openxmlformats.org/officeDocument/2006/relationships/hyperlink" Target="http://irem.univ-reunion.fr/spip.php?article472" TargetMode="External"/><Relationship Id="rId1" Type="http://schemas.openxmlformats.org/officeDocument/2006/relationships/hyperlink" Target="http://irem.univ-reunion.fr/spip.php?article386" TargetMode="External"/><Relationship Id="rId2" Type="http://schemas.openxmlformats.org/officeDocument/2006/relationships/hyperlink" Target="http://irem.univ-reunion.fr/spip.php?article57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804</Words>
  <Characters>4422</Characters>
  <Application>Microsoft Macintosh Word</Application>
  <DocSecurity>0</DocSecurity>
  <Lines>36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31</cp:revision>
  <dcterms:created xsi:type="dcterms:W3CDTF">2015-09-28T03:09:00Z</dcterms:created>
  <dcterms:modified xsi:type="dcterms:W3CDTF">2016-01-14T08:30:00Z</dcterms:modified>
</cp:coreProperties>
</file>