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left="0" w:right="0" w:firstLine="0"/>
        <w:rPr/>
      </w:pPr>
      <w:r w:rsidDel="00000000" w:rsidR="00000000" w:rsidRPr="00000000">
        <w:rPr>
          <w:rtl w:val="0"/>
        </w:rPr>
      </w:r>
    </w:p>
    <w:p w:rsidR="00000000" w:rsidDel="00000000" w:rsidP="00000000" w:rsidRDefault="00000000" w:rsidRPr="00000000" w14:paraId="00000002">
      <w:pPr>
        <w:spacing w:after="0" w:line="259" w:lineRule="auto"/>
        <w:ind w:left="0" w:right="0" w:firstLine="0"/>
        <w:rPr/>
      </w:pPr>
      <w:r w:rsidDel="00000000" w:rsidR="00000000" w:rsidRPr="00000000">
        <w:rPr>
          <w:rtl w:val="0"/>
        </w:rPr>
      </w:r>
    </w:p>
    <w:p w:rsidR="00000000" w:rsidDel="00000000" w:rsidP="00000000" w:rsidRDefault="00000000" w:rsidRPr="00000000" w14:paraId="00000003">
      <w:pPr>
        <w:spacing w:after="0" w:line="259" w:lineRule="auto"/>
        <w:ind w:left="0" w:right="0"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676910</wp:posOffset>
            </wp:positionH>
            <wp:positionV relativeFrom="page">
              <wp:posOffset>1390110</wp:posOffset>
            </wp:positionV>
            <wp:extent cx="1653845" cy="677974"/>
            <wp:effectExtent b="0" l="0" r="0" t="0"/>
            <wp:wrapSquare wrapText="bothSides" distB="114300" distT="114300" distL="114300" distR="114300"/>
            <wp:docPr id="848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653845" cy="677974"/>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after="539" w:line="259" w:lineRule="auto"/>
        <w:ind w:left="14" w:right="0" w:firstLine="0"/>
        <w:jc w:val="left"/>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anchor allowOverlap="1" behindDoc="0" distB="114300" distT="114300" distL="114300" distR="114300" hidden="0" layoutInCell="1" locked="0" relativeHeight="0" simplePos="0">
            <wp:simplePos x="0" y="0"/>
            <wp:positionH relativeFrom="page">
              <wp:posOffset>4829810</wp:posOffset>
            </wp:positionH>
            <wp:positionV relativeFrom="page">
              <wp:posOffset>1590873</wp:posOffset>
            </wp:positionV>
            <wp:extent cx="1404303" cy="791375"/>
            <wp:effectExtent b="0" l="0" r="0" t="0"/>
            <wp:wrapSquare wrapText="bothSides" distB="114300" distT="114300" distL="114300" distR="114300"/>
            <wp:docPr id="849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404303" cy="791375"/>
                    </a:xfrm>
                    <a:prstGeom prst="rect"/>
                    <a:ln/>
                  </pic:spPr>
                </pic:pic>
              </a:graphicData>
            </a:graphic>
          </wp:anchor>
        </w:drawing>
      </w:r>
      <w:r w:rsidDel="00000000" w:rsidR="00000000" w:rsidRPr="00000000">
        <w:rPr>
          <w:rFonts w:ascii="Times New Roman" w:cs="Times New Roman" w:eastAsia="Times New Roman" w:hAnsi="Times New Roman"/>
        </w:rPr>
        <w:drawing>
          <wp:anchor allowOverlap="1" behindDoc="0" distB="114300" distT="114300" distL="114300" distR="114300" hidden="0" layoutInCell="1" locked="0" relativeHeight="0" simplePos="0">
            <wp:simplePos x="0" y="0"/>
            <wp:positionH relativeFrom="page">
              <wp:posOffset>2486660</wp:posOffset>
            </wp:positionH>
            <wp:positionV relativeFrom="page">
              <wp:posOffset>1589087</wp:posOffset>
            </wp:positionV>
            <wp:extent cx="2194500" cy="633413"/>
            <wp:effectExtent b="0" l="0" r="0" t="0"/>
            <wp:wrapSquare wrapText="bothSides" distB="114300" distT="114300" distL="114300" distR="114300"/>
            <wp:docPr id="848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194500" cy="633413"/>
                    </a:xfrm>
                    <a:prstGeom prst="rect"/>
                    <a:ln/>
                  </pic:spPr>
                </pic:pic>
              </a:graphicData>
            </a:graphic>
          </wp:anchor>
        </w:drawing>
      </w:r>
      <w:r w:rsidDel="00000000" w:rsidR="00000000" w:rsidRPr="00000000">
        <w:rPr>
          <w:rtl w:val="0"/>
        </w:rPr>
      </w:r>
    </w:p>
    <w:p w:rsidR="00000000" w:rsidDel="00000000" w:rsidP="00000000" w:rsidRDefault="00000000" w:rsidRPr="00000000" w14:paraId="00000005">
      <w:pPr>
        <w:spacing w:after="0" w:line="360" w:lineRule="auto"/>
        <w:ind w:left="-425.1968503937008" w:right="0" w:firstLine="0"/>
        <w:jc w:val="left"/>
        <w:rPr>
          <w:rFonts w:ascii="Lexend" w:cs="Lexend" w:eastAsia="Lexend" w:hAnsi="Lexend"/>
          <w:b w:val="1"/>
          <w:i w:val="1"/>
          <w:color w:val="4a86e8"/>
          <w:sz w:val="46"/>
          <w:szCs w:val="46"/>
        </w:rPr>
      </w:pPr>
      <w:r w:rsidDel="00000000" w:rsidR="00000000" w:rsidRPr="00000000">
        <w:rPr/>
        <mc:AlternateContent>
          <mc:Choice Requires="wpg">
            <w:drawing>
              <wp:inline distB="0" distT="0" distL="114300" distR="114300">
                <wp:extent cx="6126480" cy="7096760"/>
                <wp:effectExtent b="0" l="0" r="0" t="0"/>
                <wp:docPr id="8485" name=""/>
                <a:graphic>
                  <a:graphicData uri="http://schemas.microsoft.com/office/word/2010/wordprocessingGroup">
                    <wpg:wgp>
                      <wpg:cNvGrpSpPr/>
                      <wpg:grpSpPr>
                        <a:xfrm>
                          <a:off x="2282750" y="231600"/>
                          <a:ext cx="6126480" cy="7096760"/>
                          <a:chOff x="2282750" y="231600"/>
                          <a:chExt cx="6126500" cy="7096800"/>
                        </a:xfrm>
                      </wpg:grpSpPr>
                      <wpg:grpSp>
                        <wpg:cNvGrpSpPr/>
                        <wpg:grpSpPr>
                          <a:xfrm>
                            <a:off x="2282760" y="231620"/>
                            <a:ext cx="6126480" cy="7096760"/>
                            <a:chOff x="0" y="794008"/>
                            <a:chExt cx="7590828" cy="9524291"/>
                          </a:xfrm>
                        </wpg:grpSpPr>
                        <wps:wsp>
                          <wps:cNvSpPr/>
                          <wps:cNvPr id="3" name="Shape 3"/>
                          <wps:spPr>
                            <a:xfrm>
                              <a:off x="0" y="794008"/>
                              <a:ext cx="7590825" cy="9524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1805244"/>
                              <a:ext cx="6152599" cy="85130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685800" y="9967779"/>
                              <a:ext cx="43958"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6" name="Shape 6"/>
                          <wps:spPr>
                            <a:xfrm>
                              <a:off x="0" y="9735310"/>
                              <a:ext cx="56315"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 name="Shape 7"/>
                          <wps:spPr>
                            <a:xfrm>
                              <a:off x="1828799" y="9777279"/>
                              <a:ext cx="43958"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pic:pic>
                          <pic:nvPicPr>
                            <pic:cNvPr id="8" name="Shape 8"/>
                            <pic:cNvPicPr preferRelativeResize="0"/>
                          </pic:nvPicPr>
                          <pic:blipFill rotWithShape="1">
                            <a:blip r:embed="rId10">
                              <a:alphaModFix/>
                            </a:blip>
                            <a:srcRect b="0" l="0" r="0" t="0"/>
                            <a:stretch/>
                          </pic:blipFill>
                          <pic:spPr>
                            <a:xfrm>
                              <a:off x="7504176" y="10079733"/>
                              <a:ext cx="51816" cy="228600"/>
                            </a:xfrm>
                            <a:prstGeom prst="rect">
                              <a:avLst/>
                            </a:prstGeom>
                            <a:noFill/>
                            <a:ln>
                              <a:noFill/>
                            </a:ln>
                          </pic:spPr>
                        </pic:pic>
                        <wps:wsp>
                          <wps:cNvSpPr/>
                          <wps:cNvPr id="9" name="Shape 9"/>
                          <wps:spPr>
                            <a:xfrm>
                              <a:off x="7546844" y="10115607"/>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pic:pic>
                          <pic:nvPicPr>
                            <pic:cNvPr id="10" name="Shape 10"/>
                            <pic:cNvPicPr preferRelativeResize="0"/>
                          </pic:nvPicPr>
                          <pic:blipFill rotWithShape="1">
                            <a:blip r:embed="rId11">
                              <a:alphaModFix/>
                            </a:blip>
                            <a:srcRect b="0" l="0" r="0" t="0"/>
                            <a:stretch/>
                          </pic:blipFill>
                          <pic:spPr>
                            <a:xfrm>
                              <a:off x="1331389" y="5033076"/>
                              <a:ext cx="5131050" cy="4067465"/>
                            </a:xfrm>
                            <a:prstGeom prst="rect">
                              <a:avLst/>
                            </a:prstGeom>
                            <a:noFill/>
                            <a:ln>
                              <a:noFill/>
                            </a:ln>
                          </pic:spPr>
                        </pic:pic>
                        <wps:wsp>
                          <wps:cNvSpPr/>
                          <wps:cNvPr id="11" name="Shape 11"/>
                          <wps:spPr>
                            <a:xfrm>
                              <a:off x="4312918" y="794008"/>
                              <a:ext cx="45808" cy="202693"/>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2" name="Shape 12"/>
                          <wps:spPr>
                            <a:xfrm>
                              <a:off x="5247130" y="797880"/>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3" name="Shape 13"/>
                          <wps:spPr>
                            <a:xfrm>
                              <a:off x="3671314" y="3972370"/>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4" name="Shape 14"/>
                          <wps:spPr>
                            <a:xfrm>
                              <a:off x="189814" y="1350815"/>
                              <a:ext cx="7314300" cy="36822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4472c4"/>
                                    <w:sz w:val="48"/>
                                    <w:vertAlign w:val="baseline"/>
                                  </w:rPr>
                                  <w:t xml:space="preserve">Guide de l’étudiant</w:t>
                                </w:r>
                                <w:r w:rsidDel="00000000" w:rsidR="00000000" w:rsidRPr="00000000">
                                  <w:rPr>
                                    <w:rFonts w:ascii="Candara" w:cs="Candara" w:eastAsia="Candara" w:hAnsi="Candara"/>
                                    <w:b w:val="1"/>
                                    <w:i w:val="0"/>
                                    <w:smallCaps w:val="0"/>
                                    <w:strike w:val="0"/>
                                    <w:color w:val="4472c4"/>
                                    <w:sz w:val="48"/>
                                    <w:vertAlign w:val="baseline"/>
                                  </w:rPr>
                                  <w:t xml:space="preserve">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ndara" w:cs="Candara" w:eastAsia="Candara" w:hAnsi="Candara"/>
                                    <w:b w:val="0"/>
                                    <w:i w:val="0"/>
                                    <w:smallCaps w:val="0"/>
                                    <w:strike w:val="0"/>
                                    <w:color w:val="000000"/>
                                    <w:sz w:val="48"/>
                                    <w:vertAlign w:val="baseline"/>
                                  </w:rPr>
                                </w:r>
                                <w:r w:rsidDel="00000000" w:rsidR="00000000" w:rsidRPr="00000000">
                                  <w:rPr>
                                    <w:rFonts w:ascii="Arial" w:cs="Arial" w:eastAsia="Arial" w:hAnsi="Arial"/>
                                    <w:b w:val="1"/>
                                    <w:i w:val="0"/>
                                    <w:smallCaps w:val="0"/>
                                    <w:strike w:val="0"/>
                                    <w:color w:val="4472c4"/>
                                    <w:sz w:val="48"/>
                                    <w:vertAlign w:val="baseline"/>
                                  </w:rPr>
                                  <w:t xml:space="preserve">en Master MEEF M2</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ndara" w:cs="Candara" w:eastAsia="Candara" w:hAnsi="Candara"/>
                                    <w:b w:val="0"/>
                                    <w:i w:val="0"/>
                                    <w:smallCaps w:val="0"/>
                                    <w:strike w:val="0"/>
                                    <w:color w:val="000000"/>
                                    <w:sz w:val="48"/>
                                    <w:vertAlign w:val="baseline"/>
                                  </w:rPr>
                                </w:r>
                                <w:r w:rsidDel="00000000" w:rsidR="00000000" w:rsidRPr="00000000">
                                  <w:rPr>
                                    <w:rFonts w:ascii="Arial" w:cs="Arial" w:eastAsia="Arial" w:hAnsi="Arial"/>
                                    <w:b w:val="1"/>
                                    <w:i w:val="0"/>
                                    <w:smallCaps w:val="0"/>
                                    <w:strike w:val="0"/>
                                    <w:color w:val="4472c4"/>
                                    <w:sz w:val="48"/>
                                    <w:vertAlign w:val="baseline"/>
                                  </w:rPr>
                                  <w:t xml:space="preserve">pour les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ndara" w:cs="Candara" w:eastAsia="Candara" w:hAnsi="Candara"/>
                                    <w:b w:val="0"/>
                                    <w:i w:val="0"/>
                                    <w:smallCaps w:val="0"/>
                                    <w:strike w:val="0"/>
                                    <w:color w:val="000000"/>
                                    <w:sz w:val="48"/>
                                    <w:vertAlign w:val="baseline"/>
                                  </w:rPr>
                                </w:r>
                                <w:r w:rsidDel="00000000" w:rsidR="00000000" w:rsidRPr="00000000">
                                  <w:rPr>
                                    <w:rFonts w:ascii="Arial" w:cs="Arial" w:eastAsia="Arial" w:hAnsi="Arial"/>
                                    <w:b w:val="1"/>
                                    <w:i w:val="0"/>
                                    <w:smallCaps w:val="0"/>
                                    <w:strike w:val="0"/>
                                    <w:color w:val="4472c4"/>
                                    <w:sz w:val="48"/>
                                    <w:vertAlign w:val="baseline"/>
                                  </w:rPr>
                                  <w:t xml:space="preserve">Stages de Pratique Accompagnée</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ndara" w:cs="Candara" w:eastAsia="Candara" w:hAnsi="Candara"/>
                                    <w:b w:val="0"/>
                                    <w:i w:val="0"/>
                                    <w:smallCaps w:val="0"/>
                                    <w:strike w:val="0"/>
                                    <w:color w:val="000000"/>
                                    <w:sz w:val="48"/>
                                    <w:vertAlign w:val="baseline"/>
                                  </w:rPr>
                                </w:r>
                                <w:r w:rsidDel="00000000" w:rsidR="00000000" w:rsidRPr="00000000">
                                  <w:rPr>
                                    <w:rFonts w:ascii="Arial" w:cs="Arial" w:eastAsia="Arial" w:hAnsi="Arial"/>
                                    <w:b w:val="1"/>
                                    <w:i w:val="0"/>
                                    <w:smallCaps w:val="0"/>
                                    <w:strike w:val="0"/>
                                    <w:color w:val="4472c4"/>
                                    <w:sz w:val="48"/>
                                    <w:vertAlign w:val="baseline"/>
                                  </w:rPr>
                                  <w:t xml:space="preserve">2023 - 2024</w:t>
                                </w:r>
                              </w:p>
                            </w:txbxContent>
                          </wps:txbx>
                          <wps:bodyPr anchorCtr="0" anchor="t" bIns="0" lIns="0" spcFirstLastPara="1" rIns="0" wrap="square" tIns="0">
                            <a:noAutofit/>
                          </wps:bodyPr>
                        </wps:wsp>
                        <wps:wsp>
                          <wps:cNvSpPr/>
                          <wps:cNvPr id="15" name="Shape 15"/>
                          <wps:spPr>
                            <a:xfrm>
                              <a:off x="5585458" y="3972369"/>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6" name="Shape 16"/>
                          <wps:spPr>
                            <a:xfrm>
                              <a:off x="5782053" y="3675527"/>
                              <a:ext cx="92807" cy="439841"/>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1"/>
                                    <w:i w:val="1"/>
                                    <w:smallCaps w:val="0"/>
                                    <w:strike w:val="0"/>
                                    <w:color w:val="ffffff"/>
                                    <w:sz w:val="52"/>
                                    <w:vertAlign w:val="baseline"/>
                                  </w:rPr>
                                  <w:t xml:space="preserve"> </w:t>
                                </w:r>
                              </w:p>
                            </w:txbxContent>
                          </wps:txbx>
                          <wps:bodyPr anchorCtr="0" anchor="t" bIns="0" lIns="0" spcFirstLastPara="1" rIns="0" wrap="square" tIns="0">
                            <a:noAutofit/>
                          </wps:bodyPr>
                        </wps:wsp>
                        <wps:wsp>
                          <wps:cNvSpPr/>
                          <wps:cNvPr id="17" name="Shape 17"/>
                          <wps:spPr>
                            <a:xfrm>
                              <a:off x="5852157" y="3804731"/>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8" name="Shape 18"/>
                          <wps:spPr>
                            <a:xfrm>
                              <a:off x="5690614" y="4670360"/>
                              <a:ext cx="43984" cy="202693"/>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9" name="Shape 19"/>
                          <wps:spPr>
                            <a:xfrm>
                              <a:off x="5416294" y="4999544"/>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0" name="Shape 20"/>
                          <wps:spPr>
                            <a:xfrm>
                              <a:off x="5612889" y="4701178"/>
                              <a:ext cx="92807" cy="439841"/>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1"/>
                                    <w:i w:val="1"/>
                                    <w:smallCaps w:val="0"/>
                                    <w:strike w:val="0"/>
                                    <w:color w:val="ffffff"/>
                                    <w:sz w:val="52"/>
                                    <w:vertAlign w:val="baseline"/>
                                  </w:rPr>
                                  <w:t xml:space="preserve"> </w:t>
                                </w:r>
                              </w:p>
                            </w:txbxContent>
                          </wps:txbx>
                          <wps:bodyPr anchorCtr="0" anchor="t" bIns="0" lIns="0" spcFirstLastPara="1" rIns="0" wrap="square" tIns="0">
                            <a:noAutofit/>
                          </wps:bodyPr>
                        </wps:wsp>
                        <wps:wsp>
                          <wps:cNvSpPr/>
                          <wps:cNvPr id="21" name="Shape 21"/>
                          <wps:spPr>
                            <a:xfrm>
                              <a:off x="5682993" y="4830381"/>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2" name="Shape 22"/>
                          <wps:spPr>
                            <a:xfrm>
                              <a:off x="5539738" y="5694488"/>
                              <a:ext cx="43984" cy="202693"/>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3" name="Shape 23"/>
                          <wps:spPr>
                            <a:xfrm>
                              <a:off x="5894829" y="5526849"/>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pic:pic>
                          <pic:nvPicPr>
                            <pic:cNvPr id="24" name="Shape 24"/>
                            <pic:cNvPicPr preferRelativeResize="0"/>
                          </pic:nvPicPr>
                          <pic:blipFill rotWithShape="1">
                            <a:blip r:embed="rId12">
                              <a:alphaModFix/>
                            </a:blip>
                            <a:srcRect b="0" l="0" r="0" t="0"/>
                            <a:stretch/>
                          </pic:blipFill>
                          <pic:spPr>
                            <a:xfrm>
                              <a:off x="2255520" y="5800339"/>
                              <a:ext cx="51816" cy="252984"/>
                            </a:xfrm>
                            <a:prstGeom prst="rect">
                              <a:avLst/>
                            </a:prstGeom>
                            <a:noFill/>
                            <a:ln>
                              <a:noFill/>
                            </a:ln>
                          </pic:spPr>
                        </pic:pic>
                        <wps:wsp>
                          <wps:cNvSpPr/>
                          <wps:cNvPr id="25" name="Shape 25"/>
                          <wps:spPr>
                            <a:xfrm>
                              <a:off x="2258567" y="5835399"/>
                              <a:ext cx="45808"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6" name="Shape 26"/>
                          <wps:spPr>
                            <a:xfrm>
                              <a:off x="2293619" y="5839269"/>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7" name="Shape 27"/>
                          <wps:spPr>
                            <a:xfrm>
                              <a:off x="7231377" y="1805243"/>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8" name="Shape 28"/>
                          <wps:spPr>
                            <a:xfrm>
                              <a:off x="7231377" y="1421664"/>
                              <a:ext cx="109961" cy="506731"/>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ffffff"/>
                                    <w:sz w:val="60"/>
                                    <w:vertAlign w:val="baseline"/>
                                  </w:rPr>
                                  <w:t xml:space="preserve"> </w:t>
                                </w:r>
                              </w:p>
                            </w:txbxContent>
                          </wps:txbx>
                          <wps:bodyPr anchorCtr="0" anchor="t" bIns="0" lIns="0" spcFirstLastPara="1" rIns="0" wrap="square" tIns="0">
                            <a:noAutofit/>
                          </wps:bodyPr>
                        </wps:wsp>
                        <wps:wsp>
                          <wps:cNvSpPr/>
                          <wps:cNvPr id="29" name="Shape 29"/>
                          <wps:spPr>
                            <a:xfrm>
                              <a:off x="7313672" y="1587310"/>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0" name="Shape 30"/>
                          <wps:spPr>
                            <a:xfrm>
                              <a:off x="5576314" y="2268538"/>
                              <a:ext cx="43984" cy="202691"/>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1" name="Shape 31"/>
                          <wps:spPr>
                            <a:xfrm>
                              <a:off x="5751573" y="2268539"/>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2" name="Shape 32"/>
                          <wps:spPr>
                            <a:xfrm>
                              <a:off x="5849109" y="2268539"/>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3" name="Shape 33"/>
                          <wps:spPr>
                            <a:xfrm>
                              <a:off x="6594344" y="2268539"/>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4" name="Shape 34"/>
                          <wps:spPr>
                            <a:xfrm>
                              <a:off x="6595868" y="1884961"/>
                              <a:ext cx="109961" cy="50673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ffffff"/>
                                    <w:sz w:val="60"/>
                                    <w:vertAlign w:val="baseline"/>
                                  </w:rPr>
                                  <w:t xml:space="preserve"> </w:t>
                                </w:r>
                              </w:p>
                            </w:txbxContent>
                          </wps:txbx>
                          <wps:bodyPr anchorCtr="0" anchor="t" bIns="0" lIns="0" spcFirstLastPara="1" rIns="0" wrap="square" tIns="0">
                            <a:noAutofit/>
                          </wps:bodyPr>
                        </wps:wsp>
                        <wps:wsp>
                          <wps:cNvSpPr/>
                          <wps:cNvPr id="35" name="Shape 35"/>
                          <wps:spPr>
                            <a:xfrm>
                              <a:off x="6678165" y="2050607"/>
                              <a:ext cx="43984" cy="20269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ndara" w:cs="Candara" w:eastAsia="Candara" w:hAnsi="Candara"/>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114300" distR="114300">
                <wp:extent cx="6126480" cy="7096760"/>
                <wp:effectExtent b="0" l="0" r="0" t="0"/>
                <wp:docPr id="8485"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6126480" cy="7096760"/>
                        </a:xfrm>
                        <a:prstGeom prst="rect"/>
                        <a:ln/>
                      </pic:spPr>
                    </pic:pic>
                  </a:graphicData>
                </a:graphic>
              </wp:inline>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6">
      <w:pPr>
        <w:spacing w:after="0" w:line="360" w:lineRule="auto"/>
        <w:ind w:left="14" w:right="1333" w:firstLine="0"/>
        <w:jc w:val="left"/>
        <w:rPr>
          <w:rFonts w:ascii="Lexend" w:cs="Lexend" w:eastAsia="Lexend" w:hAnsi="Lexend"/>
          <w:b w:val="1"/>
          <w:i w:val="1"/>
          <w:color w:val="4a86e8"/>
          <w:sz w:val="46"/>
          <w:szCs w:val="46"/>
        </w:rPr>
      </w:pPr>
      <w:r w:rsidDel="00000000" w:rsidR="00000000" w:rsidRPr="00000000">
        <w:rPr>
          <w:rFonts w:ascii="Lexend" w:cs="Lexend" w:eastAsia="Lexend" w:hAnsi="Lexend"/>
          <w:b w:val="1"/>
          <w:i w:val="1"/>
          <w:color w:val="4a86e8"/>
          <w:sz w:val="46"/>
          <w:szCs w:val="46"/>
          <w:rtl w:val="0"/>
        </w:rPr>
        <w:t xml:space="preserve">SOMMAIRE</w:t>
      </w:r>
    </w:p>
    <w:sdt>
      <w:sdtPr>
        <w:docPartObj>
          <w:docPartGallery w:val="Table of Contents"/>
          <w:docPartUnique w:val="1"/>
        </w:docPartObj>
      </w:sdtPr>
      <w:sdtContent>
        <w:p w:rsidR="00000000" w:rsidDel="00000000" w:rsidP="00000000" w:rsidRDefault="00000000" w:rsidRPr="00000000" w14:paraId="00000007">
          <w:pPr>
            <w:widowControl w:val="0"/>
            <w:tabs>
              <w:tab w:val="right" w:leader="none" w:pos="10824"/>
            </w:tabs>
            <w:spacing w:after="0" w:before="60" w:line="360" w:lineRule="auto"/>
            <w:ind w:left="0" w:right="1333" w:hanging="10"/>
            <w:jc w:val="left"/>
            <w:rPr>
              <w:rFonts w:ascii="Lexend" w:cs="Lexend" w:eastAsia="Lexend" w:hAnsi="Lexend"/>
              <w:b w:val="1"/>
              <w:i w:val="1"/>
              <w:color w:val="1155cc"/>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fldChar w:fldCharType="begin"/>
            <w:instrText xml:space="preserve"> HYPERLINK \l "_heading=" </w:instrText>
            <w:fldChar w:fldCharType="separate"/>
          </w:r>
          <w:r w:rsidDel="00000000" w:rsidR="00000000" w:rsidRPr="00000000">
            <w:rPr>
              <w:rFonts w:ascii="Lexend" w:cs="Lexend" w:eastAsia="Lexend" w:hAnsi="Lexend"/>
              <w:b w:val="1"/>
              <w:i w:val="1"/>
              <w:color w:val="1155cc"/>
              <w:rtl w:val="0"/>
            </w:rPr>
            <w:t xml:space="preserve">1. LA FORMATION EN ALTERNANCE</w:t>
            <w:tab/>
            <w:t xml:space="preserve">3</w:t>
          </w:r>
        </w:p>
        <w:p w:rsidR="00000000" w:rsidDel="00000000" w:rsidP="00000000" w:rsidRDefault="00000000" w:rsidRPr="00000000" w14:paraId="00000008">
          <w:pPr>
            <w:widowControl w:val="0"/>
            <w:tabs>
              <w:tab w:val="right" w:leader="none" w:pos="10824"/>
            </w:tabs>
            <w:spacing w:after="0" w:before="60" w:line="360" w:lineRule="auto"/>
            <w:ind w:left="0" w:right="1333" w:hanging="1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2. LES MODALITÉS DU STAGE DE PRATIQUE ACCOMPAGNÉE</w:t>
            <w:tab/>
            <w:t xml:space="preserve">3</w:t>
          </w:r>
        </w:p>
        <w:p w:rsidR="00000000" w:rsidDel="00000000" w:rsidP="00000000" w:rsidRDefault="00000000" w:rsidRPr="00000000" w14:paraId="00000009">
          <w:pPr>
            <w:widowControl w:val="0"/>
            <w:tabs>
              <w:tab w:val="right" w:leader="none" w:pos="10824"/>
            </w:tabs>
            <w:spacing w:after="0" w:before="60" w:line="360" w:lineRule="auto"/>
            <w:ind w:left="72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2.1La pratique accompagnée</w:t>
            <w:tab/>
            <w:t xml:space="preserve">3</w:t>
          </w:r>
        </w:p>
        <w:p w:rsidR="00000000" w:rsidDel="00000000" w:rsidP="00000000" w:rsidRDefault="00000000" w:rsidRPr="00000000" w14:paraId="0000000A">
          <w:pPr>
            <w:widowControl w:val="0"/>
            <w:tabs>
              <w:tab w:val="right" w:leader="none" w:pos="10824"/>
            </w:tabs>
            <w:spacing w:after="0" w:before="60" w:line="360" w:lineRule="auto"/>
            <w:ind w:left="72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2.2 L’organisation du stage</w:t>
            <w:tab/>
            <w:t xml:space="preserve">3</w:t>
          </w:r>
        </w:p>
        <w:p w:rsidR="00000000" w:rsidDel="00000000" w:rsidP="00000000" w:rsidRDefault="00000000" w:rsidRPr="00000000" w14:paraId="0000000B">
          <w:pPr>
            <w:widowControl w:val="0"/>
            <w:tabs>
              <w:tab w:val="right" w:leader="none" w:pos="10824"/>
            </w:tabs>
            <w:spacing w:after="0" w:before="60" w:line="360" w:lineRule="auto"/>
            <w:ind w:left="72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2.3Les objectifs du stage</w:t>
            <w:tab/>
            <w:t xml:space="preserve">4</w:t>
          </w:r>
        </w:p>
        <w:p w:rsidR="00000000" w:rsidDel="00000000" w:rsidP="00000000" w:rsidRDefault="00000000" w:rsidRPr="00000000" w14:paraId="0000000C">
          <w:pPr>
            <w:widowControl w:val="0"/>
            <w:tabs>
              <w:tab w:val="right" w:leader="none" w:pos="10824"/>
            </w:tabs>
            <w:spacing w:after="0" w:before="60" w:line="360" w:lineRule="auto"/>
            <w:ind w:left="72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2.4Le déroulé du stage</w:t>
            <w:tab/>
            <w:t xml:space="preserve">4</w:t>
          </w:r>
        </w:p>
        <w:p w:rsidR="00000000" w:rsidDel="00000000" w:rsidP="00000000" w:rsidRDefault="00000000" w:rsidRPr="00000000" w14:paraId="0000000D">
          <w:pPr>
            <w:widowControl w:val="0"/>
            <w:tabs>
              <w:tab w:val="right" w:leader="none" w:pos="10824"/>
            </w:tabs>
            <w:spacing w:after="0" w:before="60" w:line="360" w:lineRule="auto"/>
            <w:ind w:left="72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2-5 Gratification</w:t>
            <w:tab/>
            <w:t xml:space="preserve">5</w:t>
          </w:r>
        </w:p>
        <w:p w:rsidR="00000000" w:rsidDel="00000000" w:rsidP="00000000" w:rsidRDefault="00000000" w:rsidRPr="00000000" w14:paraId="0000000E">
          <w:pPr>
            <w:widowControl w:val="0"/>
            <w:tabs>
              <w:tab w:val="right" w:leader="none" w:pos="10824"/>
            </w:tabs>
            <w:spacing w:after="0" w:before="60" w:line="360" w:lineRule="auto"/>
            <w:ind w:left="0" w:right="1333" w:hanging="1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3. L’ETUDIANT</w:t>
            <w:tab/>
            <w:t xml:space="preserve">5</w:t>
          </w:r>
        </w:p>
        <w:p w:rsidR="00000000" w:rsidDel="00000000" w:rsidP="00000000" w:rsidRDefault="00000000" w:rsidRPr="00000000" w14:paraId="0000000F">
          <w:pPr>
            <w:widowControl w:val="0"/>
            <w:tabs>
              <w:tab w:val="right" w:leader="none" w:pos="10824"/>
            </w:tabs>
            <w:spacing w:after="0" w:before="60" w:line="360" w:lineRule="auto"/>
            <w:ind w:left="0" w:right="1333" w:hanging="1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4. LES ACTEURS DE L ’ACCOMPAGNEMENT, DE L'ÉVALUATION ET DU SUIVI DE L’ETUDIANT</w:t>
            <w:tab/>
            <w:t xml:space="preserve">6</w:t>
          </w:r>
        </w:p>
        <w:p w:rsidR="00000000" w:rsidDel="00000000" w:rsidP="00000000" w:rsidRDefault="00000000" w:rsidRPr="00000000" w14:paraId="00000010">
          <w:pPr>
            <w:widowControl w:val="0"/>
            <w:tabs>
              <w:tab w:val="right" w:leader="none" w:pos="10824"/>
            </w:tabs>
            <w:spacing w:after="0" w:before="60" w:line="360" w:lineRule="auto"/>
            <w:ind w:left="360" w:right="1333" w:firstLine="0"/>
            <w:jc w:val="left"/>
            <w:rPr>
              <w:rFonts w:ascii="Lexend" w:cs="Lexend" w:eastAsia="Lexend" w:hAnsi="Lexend"/>
              <w:b w:val="1"/>
              <w:i w:val="1"/>
              <w:color w:val="1155cc"/>
              <w:sz w:val="22"/>
              <w:szCs w:val="22"/>
            </w:rPr>
          </w:pPr>
          <w:r w:rsidDel="00000000" w:rsidR="00000000" w:rsidRPr="00000000">
            <w:rPr>
              <w:rFonts w:ascii="Lexend" w:cs="Lexend" w:eastAsia="Lexend" w:hAnsi="Lexend"/>
              <w:b w:val="1"/>
              <w:i w:val="1"/>
              <w:color w:val="1155cc"/>
              <w:rtl w:val="0"/>
            </w:rPr>
            <w:t xml:space="preserve">4.1L’équipe de direction de l’établissement</w:t>
            <w:tab/>
            <w:t xml:space="preserve">6</w:t>
          </w:r>
          <w:r w:rsidDel="00000000" w:rsidR="00000000" w:rsidRPr="00000000">
            <w:fldChar w:fldCharType="end"/>
          </w:r>
          <w:r w:rsidDel="00000000" w:rsidR="00000000" w:rsidRPr="00000000">
            <w:fldChar w:fldCharType="begin"/>
            <w:instrText xml:space="preserve"> HYPERLINK \l "_heading=" </w:instrText>
            <w:fldChar w:fldCharType="separate"/>
          </w:r>
          <w:r w:rsidDel="00000000" w:rsidR="00000000" w:rsidRPr="00000000">
            <w:rPr>
              <w:rtl w:val="0"/>
            </w:rPr>
          </w:r>
        </w:p>
        <w:p w:rsidR="00000000" w:rsidDel="00000000" w:rsidP="00000000" w:rsidRDefault="00000000" w:rsidRPr="00000000" w14:paraId="00000011">
          <w:pPr>
            <w:widowControl w:val="0"/>
            <w:tabs>
              <w:tab w:val="right" w:leader="none" w:pos="10824"/>
            </w:tabs>
            <w:spacing w:after="0" w:before="60" w:line="360" w:lineRule="auto"/>
            <w:ind w:left="360" w:right="1333" w:firstLine="0"/>
            <w:jc w:val="left"/>
            <w:rPr>
              <w:rFonts w:ascii="Lexend" w:cs="Lexend" w:eastAsia="Lexend" w:hAnsi="Lexend"/>
              <w:b w:val="1"/>
              <w:i w:val="1"/>
              <w:color w:val="1155cc"/>
            </w:rPr>
          </w:pPr>
          <w:r w:rsidDel="00000000" w:rsidR="00000000" w:rsidRPr="00000000">
            <w:fldChar w:fldCharType="end"/>
          </w:r>
          <w:r w:rsidDel="00000000" w:rsidR="00000000" w:rsidRPr="00000000">
            <w:fldChar w:fldCharType="begin"/>
            <w:instrText xml:space="preserve"> HYPERLINK \l "_heading=" </w:instrText>
            <w:fldChar w:fldCharType="separate"/>
          </w:r>
          <w:r w:rsidDel="00000000" w:rsidR="00000000" w:rsidRPr="00000000">
            <w:rPr>
              <w:rFonts w:ascii="Lexend" w:cs="Lexend" w:eastAsia="Lexend" w:hAnsi="Lexend"/>
              <w:b w:val="1"/>
              <w:i w:val="1"/>
              <w:color w:val="1155cc"/>
              <w:rtl w:val="0"/>
            </w:rPr>
            <w:t xml:space="preserve">4.2Le tuteur académique</w:t>
            <w:tab/>
            <w:t xml:space="preserve">7</w:t>
          </w:r>
        </w:p>
        <w:p w:rsidR="00000000" w:rsidDel="00000000" w:rsidP="00000000" w:rsidRDefault="00000000" w:rsidRPr="00000000" w14:paraId="00000012">
          <w:pPr>
            <w:widowControl w:val="0"/>
            <w:tabs>
              <w:tab w:val="right" w:leader="none" w:pos="10824"/>
            </w:tabs>
            <w:spacing w:after="0" w:before="60" w:line="360" w:lineRule="auto"/>
            <w:ind w:left="36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4.3Le référent INSPE</w:t>
            <w:tab/>
            <w:t xml:space="preserve">7</w:t>
          </w:r>
        </w:p>
        <w:p w:rsidR="00000000" w:rsidDel="00000000" w:rsidP="00000000" w:rsidRDefault="00000000" w:rsidRPr="00000000" w14:paraId="00000013">
          <w:pPr>
            <w:widowControl w:val="0"/>
            <w:tabs>
              <w:tab w:val="right" w:leader="none" w:pos="10824"/>
            </w:tabs>
            <w:spacing w:after="0" w:before="60" w:line="360" w:lineRule="auto"/>
            <w:ind w:left="108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Mission conjointe</w:t>
            <w:tab/>
            <w:t xml:space="preserve">7</w:t>
          </w:r>
        </w:p>
        <w:p w:rsidR="00000000" w:rsidDel="00000000" w:rsidP="00000000" w:rsidRDefault="00000000" w:rsidRPr="00000000" w14:paraId="00000014">
          <w:pPr>
            <w:widowControl w:val="0"/>
            <w:tabs>
              <w:tab w:val="right" w:leader="none" w:pos="10824"/>
            </w:tabs>
            <w:spacing w:after="0" w:before="60" w:line="360" w:lineRule="auto"/>
            <w:ind w:left="0" w:right="1333" w:hanging="1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5. MODALITES D’EVALUATION</w:t>
            <w:tab/>
            <w:t xml:space="preserve">8</w:t>
          </w:r>
        </w:p>
        <w:p w:rsidR="00000000" w:rsidDel="00000000" w:rsidP="00000000" w:rsidRDefault="00000000" w:rsidRPr="00000000" w14:paraId="00000015">
          <w:pPr>
            <w:widowControl w:val="0"/>
            <w:tabs>
              <w:tab w:val="right" w:leader="none" w:pos="10824"/>
            </w:tabs>
            <w:spacing w:after="0" w:before="60" w:line="360" w:lineRule="auto"/>
            <w:ind w:left="36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Évaluations de l’UE “pratique professionnelle” M2.</w:t>
            <w:tab/>
            <w:t xml:space="preserve">8</w:t>
          </w:r>
        </w:p>
        <w:p w:rsidR="00000000" w:rsidDel="00000000" w:rsidP="00000000" w:rsidRDefault="00000000" w:rsidRPr="00000000" w14:paraId="00000016">
          <w:pPr>
            <w:widowControl w:val="0"/>
            <w:tabs>
              <w:tab w:val="right" w:leader="none" w:pos="10824"/>
            </w:tabs>
            <w:spacing w:after="0" w:before="60" w:line="360" w:lineRule="auto"/>
            <w:ind w:left="0" w:right="1333" w:hanging="1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6. SITOGRAPHIE</w:t>
            <w:tab/>
            <w:t xml:space="preserve">12</w:t>
          </w:r>
        </w:p>
        <w:p w:rsidR="00000000" w:rsidDel="00000000" w:rsidP="00000000" w:rsidRDefault="00000000" w:rsidRPr="00000000" w14:paraId="00000017">
          <w:pPr>
            <w:widowControl w:val="0"/>
            <w:tabs>
              <w:tab w:val="right" w:leader="none" w:pos="10824"/>
            </w:tabs>
            <w:spacing w:after="0" w:before="60" w:line="360" w:lineRule="auto"/>
            <w:ind w:left="36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6.1Ressources générales</w:t>
            <w:tab/>
            <w:t xml:space="preserve">12</w:t>
          </w:r>
        </w:p>
        <w:p w:rsidR="00000000" w:rsidDel="00000000" w:rsidP="00000000" w:rsidRDefault="00000000" w:rsidRPr="00000000" w14:paraId="00000018">
          <w:pPr>
            <w:widowControl w:val="0"/>
            <w:tabs>
              <w:tab w:val="right" w:leader="none" w:pos="10824"/>
            </w:tabs>
            <w:spacing w:after="0" w:before="60" w:line="360" w:lineRule="auto"/>
            <w:ind w:left="108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Ministère de l’Éducation nationale : www.education.gouv.fr</w:t>
            <w:tab/>
            <w:t xml:space="preserve">12</w:t>
          </w:r>
        </w:p>
        <w:p w:rsidR="00000000" w:rsidDel="00000000" w:rsidP="00000000" w:rsidRDefault="00000000" w:rsidRPr="00000000" w14:paraId="00000019">
          <w:pPr>
            <w:widowControl w:val="0"/>
            <w:tabs>
              <w:tab w:val="right" w:leader="none" w:pos="10824"/>
            </w:tabs>
            <w:spacing w:after="0" w:before="60" w:line="360" w:lineRule="auto"/>
            <w:ind w:left="108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Site du réseau CANOPÉ national : https://www.reseau-canope.fr/</w:t>
            <w:tab/>
            <w:t xml:space="preserve">12</w:t>
          </w:r>
        </w:p>
        <w:p w:rsidR="00000000" w:rsidDel="00000000" w:rsidP="00000000" w:rsidRDefault="00000000" w:rsidRPr="00000000" w14:paraId="0000001A">
          <w:pPr>
            <w:widowControl w:val="0"/>
            <w:tabs>
              <w:tab w:val="right" w:leader="none" w:pos="10824"/>
            </w:tabs>
            <w:spacing w:after="0" w:before="60" w:line="360" w:lineRule="auto"/>
            <w:ind w:left="36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6.2Textes de référence</w:t>
            <w:tab/>
            <w:t xml:space="preserve">12</w:t>
          </w:r>
        </w:p>
        <w:p w:rsidR="00000000" w:rsidDel="00000000" w:rsidP="00000000" w:rsidRDefault="00000000" w:rsidRPr="00000000" w14:paraId="0000001B">
          <w:pPr>
            <w:widowControl w:val="0"/>
            <w:tabs>
              <w:tab w:val="right" w:leader="none" w:pos="10824"/>
            </w:tabs>
            <w:spacing w:after="0" w:before="60" w:line="360" w:lineRule="auto"/>
            <w:ind w:left="36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6.3Ressources académiques</w:t>
            <w:tab/>
            <w:t xml:space="preserve">12</w:t>
          </w:r>
        </w:p>
        <w:p w:rsidR="00000000" w:rsidDel="00000000" w:rsidP="00000000" w:rsidRDefault="00000000" w:rsidRPr="00000000" w14:paraId="0000001C">
          <w:pPr>
            <w:widowControl w:val="0"/>
            <w:tabs>
              <w:tab w:val="right" w:leader="none" w:pos="10824"/>
            </w:tabs>
            <w:spacing w:after="0" w:before="60" w:line="360" w:lineRule="auto"/>
            <w:ind w:left="108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https://www.ac-reunion.fr</w:t>
            <w:tab/>
            <w:t xml:space="preserve">12</w:t>
          </w:r>
        </w:p>
        <w:p w:rsidR="00000000" w:rsidDel="00000000" w:rsidP="00000000" w:rsidRDefault="00000000" w:rsidRPr="00000000" w14:paraId="0000001D">
          <w:pPr>
            <w:widowControl w:val="0"/>
            <w:tabs>
              <w:tab w:val="right" w:leader="none" w:pos="10824"/>
            </w:tabs>
            <w:spacing w:after="0" w:before="60" w:line="360" w:lineRule="auto"/>
            <w:ind w:left="1440" w:right="1333" w:firstLine="0"/>
            <w:jc w:val="left"/>
            <w:rPr>
              <w:rFonts w:ascii="Lexend" w:cs="Lexend" w:eastAsia="Lexend" w:hAnsi="Lexend"/>
              <w:b w:val="1"/>
              <w:i w:val="1"/>
              <w:color w:val="1155cc"/>
            </w:rPr>
          </w:pPr>
          <w:r w:rsidDel="00000000" w:rsidR="00000000" w:rsidRPr="00000000">
            <w:rPr>
              <w:rFonts w:ascii="Lexend" w:cs="Lexend" w:eastAsia="Lexend" w:hAnsi="Lexend"/>
              <w:b w:val="1"/>
              <w:i w:val="1"/>
              <w:color w:val="1155cc"/>
              <w:rtl w:val="0"/>
            </w:rPr>
            <w:t xml:space="preserve">9 Site de l’INSPE de l’académie de La</w:t>
            <w:tab/>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spacing w:after="45" w:line="259" w:lineRule="auto"/>
        <w:ind w:left="0" w:right="1333" w:firstLine="0"/>
        <w:jc w:val="left"/>
        <w:rPr/>
      </w:pPr>
      <w:r w:rsidDel="00000000" w:rsidR="00000000" w:rsidRPr="00000000">
        <w:rPr>
          <w:rtl w:val="0"/>
        </w:rPr>
        <w:t xml:space="preserve"> </w:t>
      </w:r>
    </w:p>
    <w:p w:rsidR="00000000" w:rsidDel="00000000" w:rsidP="00000000" w:rsidRDefault="00000000" w:rsidRPr="00000000" w14:paraId="0000001F">
      <w:pPr>
        <w:pStyle w:val="Heading1"/>
        <w:ind w:left="369" w:firstLine="360.00000000000006"/>
        <w:rPr/>
      </w:pPr>
      <w:r w:rsidDel="00000000" w:rsidR="00000000" w:rsidRPr="00000000">
        <w:br w:type="page"/>
      </w:r>
      <w:r w:rsidDel="00000000" w:rsidR="00000000" w:rsidRPr="00000000">
        <w:rPr>
          <w:rtl w:val="0"/>
        </w:rPr>
        <w:t xml:space="preserve">1.</w:t>
      </w:r>
      <w:r w:rsidDel="00000000" w:rsidR="00000000" w:rsidRPr="00000000">
        <w:rPr>
          <w:rFonts w:ascii="Arial" w:cs="Arial" w:eastAsia="Arial" w:hAnsi="Arial"/>
          <w:rtl w:val="0"/>
        </w:rPr>
        <w:t xml:space="preserve"> </w:t>
      </w:r>
      <w:r w:rsidDel="00000000" w:rsidR="00000000" w:rsidRPr="00000000">
        <w:rPr>
          <w:rtl w:val="0"/>
        </w:rPr>
        <w:t xml:space="preserve">LA FORMATION EN ALTERNANCE  </w:t>
      </w:r>
    </w:p>
    <w:p w:rsidR="00000000" w:rsidDel="00000000" w:rsidP="00000000" w:rsidRDefault="00000000" w:rsidRPr="00000000" w14:paraId="00000020">
      <w:pPr>
        <w:spacing w:after="15" w:line="259" w:lineRule="auto"/>
        <w:ind w:left="65" w:right="0" w:firstLine="0"/>
        <w:jc w:val="left"/>
        <w:rPr/>
      </w:pPr>
      <w:r w:rsidDel="00000000" w:rsidR="00000000" w:rsidRPr="00000000">
        <w:rPr>
          <w:b w:val="1"/>
          <w:i w:val="1"/>
          <w:color w:val="aeaaaa"/>
          <w:rtl w:val="0"/>
        </w:rPr>
        <w:t xml:space="preserve"> </w:t>
      </w:r>
      <w:r w:rsidDel="00000000" w:rsidR="00000000" w:rsidRPr="00000000">
        <w:rPr>
          <w:rtl w:val="0"/>
        </w:rPr>
        <w:t xml:space="preserve"> </w:t>
      </w:r>
    </w:p>
    <w:p w:rsidR="00000000" w:rsidDel="00000000" w:rsidP="00000000" w:rsidRDefault="00000000" w:rsidRPr="00000000" w14:paraId="00000021">
      <w:pPr>
        <w:spacing w:after="20" w:line="259" w:lineRule="auto"/>
        <w:ind w:left="14" w:right="0" w:firstLine="0"/>
        <w:jc w:val="left"/>
        <w:rPr/>
      </w:pPr>
      <w:r w:rsidDel="00000000" w:rsidR="00000000" w:rsidRPr="00000000">
        <w:rPr>
          <w:b w:val="1"/>
          <w:i w:val="1"/>
          <w:color w:val="4470c4"/>
          <w:rtl w:val="0"/>
        </w:rPr>
        <w:t xml:space="preserve"> </w:t>
      </w:r>
      <w:r w:rsidDel="00000000" w:rsidR="00000000" w:rsidRPr="00000000">
        <w:rPr>
          <w:rtl w:val="0"/>
        </w:rPr>
        <w:t xml:space="preserve"> </w:t>
      </w:r>
    </w:p>
    <w:p w:rsidR="00000000" w:rsidDel="00000000" w:rsidP="00000000" w:rsidRDefault="00000000" w:rsidRPr="00000000" w14:paraId="00000022">
      <w:pPr>
        <w:spacing w:after="5" w:line="264" w:lineRule="auto"/>
        <w:ind w:left="0" w:right="837" w:firstLine="0"/>
        <w:jc w:val="center"/>
        <w:rPr/>
      </w:pPr>
      <w:r w:rsidDel="00000000" w:rsidR="00000000" w:rsidRPr="00000000">
        <w:rPr>
          <w:i w:val="1"/>
          <w:color w:val="aeaaaa"/>
          <w:rtl w:val="0"/>
        </w:rPr>
        <w:t xml:space="preserve">« L’alternance est au cœur du nouveau modèle de formation des personnels enseignants et d’éducation. Le stage en alternance est un temps de formation à part entière, l’expérience du</w:t>
      </w:r>
      <w:r w:rsidDel="00000000" w:rsidR="00000000" w:rsidRPr="00000000">
        <w:rPr>
          <w:rtl w:val="0"/>
        </w:rPr>
        <w:t xml:space="preserve"> </w:t>
      </w:r>
    </w:p>
    <w:p w:rsidR="00000000" w:rsidDel="00000000" w:rsidP="00000000" w:rsidRDefault="00000000" w:rsidRPr="00000000" w14:paraId="00000023">
      <w:pPr>
        <w:spacing w:after="52" w:line="265" w:lineRule="auto"/>
        <w:ind w:left="540" w:right="845" w:hanging="456"/>
        <w:jc w:val="left"/>
        <w:rPr/>
      </w:pPr>
      <w:r w:rsidDel="00000000" w:rsidR="00000000" w:rsidRPr="00000000">
        <w:rPr>
          <w:i w:val="1"/>
          <w:color w:val="aeaaaa"/>
          <w:rtl w:val="0"/>
        </w:rPr>
        <w:t xml:space="preserve">stagiaire devenant un élément central dans la formation. L’établissement est un lieu de formation, au même titre que l’INSPE. Ce principe de base de l’alternance professionnelle est celui de</w:t>
      </w:r>
      <w:r w:rsidDel="00000000" w:rsidR="00000000" w:rsidRPr="00000000">
        <w:rPr>
          <w:rtl w:val="0"/>
        </w:rPr>
        <w:t xml:space="preserve"> </w:t>
      </w:r>
      <w:r w:rsidDel="00000000" w:rsidR="00000000" w:rsidRPr="00000000">
        <w:rPr>
          <w:i w:val="1"/>
          <w:color w:val="aeaaaa"/>
          <w:rtl w:val="0"/>
        </w:rPr>
        <w:t xml:space="preserve">l’alternance intégrative ».</w:t>
      </w:r>
      <w:r w:rsidDel="00000000" w:rsidR="00000000" w:rsidRPr="00000000">
        <w:rPr>
          <w:i w:val="1"/>
          <w:color w:val="aeaaaa"/>
          <w:vertAlign w:val="superscript"/>
          <w:rtl w:val="0"/>
        </w:rPr>
        <w:t xml:space="preserve">1</w:t>
      </w:r>
      <w:r w:rsidDel="00000000" w:rsidR="00000000" w:rsidRPr="00000000">
        <w:rPr>
          <w:rtl w:val="0"/>
        </w:rPr>
        <w:t xml:space="preserve"> </w:t>
      </w:r>
    </w:p>
    <w:p w:rsidR="00000000" w:rsidDel="00000000" w:rsidP="00000000" w:rsidRDefault="00000000" w:rsidRPr="00000000" w14:paraId="00000024">
      <w:pPr>
        <w:spacing w:after="134" w:line="259" w:lineRule="auto"/>
        <w:ind w:left="46" w:right="0" w:firstLine="0"/>
        <w:jc w:val="left"/>
        <w:rPr/>
      </w:pPr>
      <w:r w:rsidDel="00000000" w:rsidR="00000000" w:rsidRPr="00000000">
        <w:rPr>
          <w:i w:val="1"/>
          <w:color w:val="aeaaaa"/>
          <w:sz w:val="16"/>
          <w:szCs w:val="16"/>
          <w:rtl w:val="0"/>
        </w:rPr>
        <w:t xml:space="preserve"> </w:t>
      </w:r>
      <w:r w:rsidDel="00000000" w:rsidR="00000000" w:rsidRPr="00000000">
        <w:rPr>
          <w:rtl w:val="0"/>
        </w:rPr>
        <w:t xml:space="preserve"> </w:t>
      </w:r>
    </w:p>
    <w:p w:rsidR="00000000" w:rsidDel="00000000" w:rsidP="00000000" w:rsidRDefault="00000000" w:rsidRPr="00000000" w14:paraId="00000025">
      <w:pPr>
        <w:spacing w:after="123"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26">
      <w:pPr>
        <w:ind w:left="-5" w:firstLine="0"/>
        <w:rPr/>
      </w:pPr>
      <w:r w:rsidDel="00000000" w:rsidR="00000000" w:rsidRPr="00000000">
        <w:rPr>
          <w:rtl w:val="0"/>
        </w:rPr>
        <w:t xml:space="preserve">L’alternance doit permettre de renforcer les aspects professionnalisants de la formation universitaire en favorisant une entrée progressive dans le métier. Aussi, les étudiants non lauréats du concours inscrits en seconde année du Master MEEF Second degré ou MEEF encadrement éducatif, au sein de l’INSPE de La Réunion, bénéficient d'un stage filé d'observation et de pratique accompagnée dans un collège ou un lycée.  </w:t>
      </w:r>
    </w:p>
    <w:p w:rsidR="00000000" w:rsidDel="00000000" w:rsidP="00000000" w:rsidRDefault="00000000" w:rsidRPr="00000000" w14:paraId="00000027">
      <w:pPr>
        <w:spacing w:after="361"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28">
      <w:pPr>
        <w:pStyle w:val="Heading1"/>
        <w:ind w:left="369" w:firstLine="360.00000000000006"/>
        <w:rPr/>
      </w:pPr>
      <w:r w:rsidDel="00000000" w:rsidR="00000000" w:rsidRPr="00000000">
        <w:rPr>
          <w:rtl w:val="0"/>
        </w:rPr>
        <w:t xml:space="preserve">2.</w:t>
      </w:r>
      <w:r w:rsidDel="00000000" w:rsidR="00000000" w:rsidRPr="00000000">
        <w:rPr>
          <w:rFonts w:ascii="Arial" w:cs="Arial" w:eastAsia="Arial" w:hAnsi="Arial"/>
          <w:rtl w:val="0"/>
        </w:rPr>
        <w:t xml:space="preserve"> </w:t>
      </w:r>
      <w:r w:rsidDel="00000000" w:rsidR="00000000" w:rsidRPr="00000000">
        <w:rPr>
          <w:rtl w:val="0"/>
        </w:rPr>
        <w:t xml:space="preserve">LES MODALITÉS DU STAGE DE PRATIQUE ACCOMPAGNÉE   </w:t>
      </w:r>
    </w:p>
    <w:p w:rsidR="00000000" w:rsidDel="00000000" w:rsidP="00000000" w:rsidRDefault="00000000" w:rsidRPr="00000000" w14:paraId="00000029">
      <w:pPr>
        <w:pStyle w:val="Heading3"/>
        <w:pBdr>
          <w:top w:space="0" w:sz="0" w:val="nil"/>
          <w:left w:space="0" w:sz="0" w:val="nil"/>
          <w:bottom w:space="0" w:sz="0" w:val="nil"/>
          <w:right w:space="0" w:sz="0" w:val="nil"/>
          <w:between w:space="0" w:sz="0" w:val="nil"/>
        </w:pBdr>
        <w:ind w:left="924" w:right="0" w:firstLine="707.0000000000002"/>
        <w:rPr/>
      </w:pPr>
      <w:r w:rsidDel="00000000" w:rsidR="00000000" w:rsidRPr="00000000">
        <w:rPr>
          <w:rtl w:val="0"/>
        </w:rPr>
        <w:t xml:space="preserve">2.1 La pratique accompagnée  </w:t>
      </w:r>
    </w:p>
    <w:p w:rsidR="00000000" w:rsidDel="00000000" w:rsidP="00000000" w:rsidRDefault="00000000" w:rsidRPr="00000000" w14:paraId="0000002A">
      <w:pPr>
        <w:spacing w:after="244" w:line="263.00000000000006" w:lineRule="auto"/>
        <w:ind w:left="0" w:right="0" w:firstLine="0"/>
        <w:rPr/>
      </w:pPr>
      <w:r w:rsidDel="00000000" w:rsidR="00000000" w:rsidRPr="00000000">
        <w:rPr>
          <w:b w:val="1"/>
          <w:rtl w:val="0"/>
        </w:rPr>
        <w:t xml:space="preserve">La pratique accompagnée </w:t>
      </w:r>
      <w:r w:rsidDel="00000000" w:rsidR="00000000" w:rsidRPr="00000000">
        <w:rPr>
          <w:rtl w:val="0"/>
        </w:rPr>
        <w:t xml:space="preserve">doit permettre aux </w:t>
      </w:r>
      <w:r w:rsidDel="00000000" w:rsidR="00000000" w:rsidRPr="00000000">
        <w:rPr>
          <w:b w:val="1"/>
          <w:rtl w:val="0"/>
        </w:rPr>
        <w:t xml:space="preserve">étudiants se destinant au métier d'enseignant </w:t>
      </w:r>
      <w:r w:rsidDel="00000000" w:rsidR="00000000" w:rsidRPr="00000000">
        <w:rPr>
          <w:rtl w:val="0"/>
        </w:rPr>
        <w:t xml:space="preserve">de :  </w:t>
      </w:r>
    </w:p>
    <w:p w:rsidR="00000000" w:rsidDel="00000000" w:rsidP="00000000" w:rsidRDefault="00000000" w:rsidRPr="00000000" w14:paraId="0000002B">
      <w:pPr>
        <w:numPr>
          <w:ilvl w:val="0"/>
          <w:numId w:val="1"/>
        </w:numPr>
        <w:spacing w:after="0" w:lineRule="auto"/>
        <w:ind w:left="720" w:right="1128" w:hanging="360"/>
        <w:rPr/>
      </w:pPr>
      <w:r w:rsidDel="00000000" w:rsidR="00000000" w:rsidRPr="00000000">
        <w:rPr>
          <w:rtl w:val="0"/>
        </w:rPr>
        <w:t xml:space="preserve">poursuivre l'observation notamment lorsque le binôme prendra la classe. Ils s'attachent à mieux connaître les profils des élèves, leurs acquis, leurs difficultés éventuelles et besoins</w:t>
      </w:r>
    </w:p>
    <w:p w:rsidR="00000000" w:rsidDel="00000000" w:rsidP="00000000" w:rsidRDefault="00000000" w:rsidRPr="00000000" w14:paraId="0000002C">
      <w:pPr>
        <w:numPr>
          <w:ilvl w:val="0"/>
          <w:numId w:val="1"/>
        </w:numPr>
        <w:spacing w:after="0" w:lineRule="auto"/>
        <w:ind w:left="720" w:right="1128" w:hanging="360"/>
        <w:rPr/>
      </w:pPr>
      <w:r w:rsidDel="00000000" w:rsidR="00000000" w:rsidRPr="00000000">
        <w:rPr>
          <w:rtl w:val="0"/>
        </w:rPr>
        <w:t xml:space="preserve">réfléchir aux situations d’enseignement/apprentissage adéquates</w:t>
      </w:r>
    </w:p>
    <w:p w:rsidR="00000000" w:rsidDel="00000000" w:rsidP="00000000" w:rsidRDefault="00000000" w:rsidRPr="00000000" w14:paraId="0000002D">
      <w:pPr>
        <w:numPr>
          <w:ilvl w:val="0"/>
          <w:numId w:val="1"/>
        </w:numPr>
        <w:ind w:left="720" w:right="1128" w:hanging="360"/>
        <w:rPr/>
      </w:pPr>
      <w:r w:rsidDel="00000000" w:rsidR="00000000" w:rsidRPr="00000000">
        <w:rPr>
          <w:rtl w:val="0"/>
        </w:rPr>
        <w:t xml:space="preserve">mettre  en  œuvre  des  séances  et séquences d'enseignement-apprentissage </w:t>
        <w:tab/>
        <w:t xml:space="preserve">puis les analyser.  </w:t>
      </w:r>
    </w:p>
    <w:p w:rsidR="00000000" w:rsidDel="00000000" w:rsidP="00000000" w:rsidRDefault="00000000" w:rsidRPr="00000000" w14:paraId="0000002E">
      <w:pPr>
        <w:ind w:left="-5" w:right="1128" w:firstLine="0"/>
        <w:rPr/>
      </w:pPr>
      <w:r w:rsidDel="00000000" w:rsidR="00000000" w:rsidRPr="00000000">
        <w:rPr>
          <w:rtl w:val="0"/>
        </w:rPr>
      </w:r>
    </w:p>
    <w:p w:rsidR="00000000" w:rsidDel="00000000" w:rsidP="00000000" w:rsidRDefault="00000000" w:rsidRPr="00000000" w14:paraId="0000002F">
      <w:pPr>
        <w:ind w:left="-5" w:right="1128" w:firstLine="0"/>
        <w:rPr/>
      </w:pPr>
      <w:r w:rsidDel="00000000" w:rsidR="00000000" w:rsidRPr="00000000">
        <w:rPr>
          <w:rtl w:val="0"/>
        </w:rPr>
      </w:r>
    </w:p>
    <w:p w:rsidR="00000000" w:rsidDel="00000000" w:rsidP="00000000" w:rsidRDefault="00000000" w:rsidRPr="00000000" w14:paraId="00000030">
      <w:pPr>
        <w:ind w:left="-5" w:right="1128" w:firstLine="0"/>
        <w:rPr/>
      </w:pPr>
      <w:r w:rsidDel="00000000" w:rsidR="00000000" w:rsidRPr="00000000">
        <w:rPr>
          <w:b w:val="1"/>
          <w:rtl w:val="0"/>
        </w:rPr>
        <w:t xml:space="preserve">Pour les étudiants se destinant au métier de CPE</w:t>
      </w:r>
      <w:r w:rsidDel="00000000" w:rsidR="00000000" w:rsidRPr="00000000">
        <w:rPr>
          <w:rtl w:val="0"/>
        </w:rPr>
        <w:t xml:space="preserve">, la pratique accompagnée permet de s'initier à certaines responsabilités exercées par les CPE dans le cadre de la vie scolaire. </w:t>
      </w:r>
    </w:p>
    <w:p w:rsidR="00000000" w:rsidDel="00000000" w:rsidP="00000000" w:rsidRDefault="00000000" w:rsidRPr="00000000" w14:paraId="00000031">
      <w:pPr>
        <w:spacing w:after="13" w:line="259" w:lineRule="auto"/>
        <w:ind w:left="0" w:right="1128" w:firstLine="0"/>
        <w:jc w:val="left"/>
        <w:rPr/>
      </w:pPr>
      <w:r w:rsidDel="00000000" w:rsidR="00000000" w:rsidRPr="00000000">
        <w:rPr>
          <w:rtl w:val="0"/>
        </w:rPr>
        <w:t xml:space="preserve"> </w:t>
      </w:r>
    </w:p>
    <w:p w:rsidR="00000000" w:rsidDel="00000000" w:rsidP="00000000" w:rsidRDefault="00000000" w:rsidRPr="00000000" w14:paraId="00000032">
      <w:pPr>
        <w:pStyle w:val="Heading3"/>
        <w:pBdr>
          <w:top w:space="0" w:sz="0" w:val="nil"/>
          <w:left w:space="0" w:sz="0" w:val="nil"/>
          <w:bottom w:space="0" w:sz="0" w:val="nil"/>
          <w:right w:space="0" w:sz="0" w:val="nil"/>
          <w:between w:space="0" w:sz="0" w:val="nil"/>
        </w:pBdr>
        <w:ind w:left="924" w:right="0" w:firstLine="707.0000000000002"/>
        <w:rPr/>
      </w:pPr>
      <w:r w:rsidDel="00000000" w:rsidR="00000000" w:rsidRPr="00000000">
        <w:rPr>
          <w:rtl w:val="0"/>
        </w:rPr>
        <w:t xml:space="preserve">2.2 L’organisation du stage   </w:t>
      </w:r>
    </w:p>
    <w:p w:rsidR="00000000" w:rsidDel="00000000" w:rsidP="00000000" w:rsidRDefault="00000000" w:rsidRPr="00000000" w14:paraId="00000033">
      <w:pPr>
        <w:spacing w:after="0" w:line="259" w:lineRule="auto"/>
        <w:ind w:left="14" w:right="1128"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34">
      <w:pPr>
        <w:spacing w:after="73" w:lineRule="auto"/>
        <w:ind w:left="-5" w:right="1128" w:firstLine="0"/>
        <w:rPr/>
      </w:pPr>
      <w:r w:rsidDel="00000000" w:rsidR="00000000" w:rsidRPr="00000000">
        <w:rPr>
          <w:rtl w:val="0"/>
        </w:rPr>
        <w:t xml:space="preserve">Les étudiants sont placés en binôme dans la classe d'un enseignant / CPE titulaire selon son emploi du temps, EPS et CPE en stage filé, les autres disciplines en stages massé et stage filé.  </w:t>
      </w:r>
    </w:p>
    <w:p w:rsidR="00000000" w:rsidDel="00000000" w:rsidP="00000000" w:rsidRDefault="00000000" w:rsidRPr="00000000" w14:paraId="00000035">
      <w:pPr>
        <w:spacing w:after="73" w:lineRule="auto"/>
        <w:ind w:left="-5" w:right="1128" w:firstLine="0"/>
        <w:rPr/>
      </w:pPr>
      <w:r w:rsidDel="00000000" w:rsidR="00000000" w:rsidRPr="00000000">
        <w:rPr>
          <w:rtl w:val="0"/>
        </w:rPr>
        <w:t xml:space="preserve">Les stages de pratique accompagnée se feront en collège et en lycée  et dans un lycée professionnel pour les parcours lettres Histoire et Maths Sciences.  </w:t>
      </w:r>
    </w:p>
    <w:p w:rsidR="00000000" w:rsidDel="00000000" w:rsidP="00000000" w:rsidRDefault="00000000" w:rsidRPr="00000000" w14:paraId="00000036">
      <w:pPr>
        <w:ind w:left="-5" w:right="1050" w:firstLine="0"/>
        <w:rPr/>
      </w:pPr>
      <w:r w:rsidDel="00000000" w:rsidR="00000000" w:rsidRPr="00000000">
        <w:rPr>
          <w:rtl w:val="0"/>
        </w:rPr>
        <w:t xml:space="preserve">Les stages se déroulent dans le cadre d'une </w:t>
      </w:r>
      <w:r w:rsidDel="00000000" w:rsidR="00000000" w:rsidRPr="00000000">
        <w:rPr>
          <w:b w:val="1"/>
          <w:rtl w:val="0"/>
        </w:rPr>
        <w:t xml:space="preserve">convention tripartite </w:t>
      </w:r>
      <w:r w:rsidDel="00000000" w:rsidR="00000000" w:rsidRPr="00000000">
        <w:rPr>
          <w:rtl w:val="0"/>
        </w:rPr>
        <w:t xml:space="preserve">entre l'ACADÉMIE</w:t>
      </w:r>
      <w:r w:rsidDel="00000000" w:rsidR="00000000" w:rsidRPr="00000000">
        <w:rPr>
          <w:b w:val="1"/>
          <w:rtl w:val="0"/>
        </w:rPr>
        <w:t xml:space="preserve">,  l’INSPE et l'étudiant</w:t>
      </w:r>
      <w:r w:rsidDel="00000000" w:rsidR="00000000" w:rsidRPr="00000000">
        <w:rPr>
          <w:rtl w:val="0"/>
        </w:rPr>
        <w:t xml:space="preserve">.   </w:t>
      </w:r>
    </w:p>
    <w:p w:rsidR="00000000" w:rsidDel="00000000" w:rsidP="00000000" w:rsidRDefault="00000000" w:rsidRPr="00000000" w14:paraId="00000037">
      <w:pPr>
        <w:ind w:left="-5" w:right="1050" w:firstLine="0"/>
        <w:rPr/>
      </w:pPr>
      <w:r w:rsidDel="00000000" w:rsidR="00000000" w:rsidRPr="00000000">
        <w:rPr>
          <w:rtl w:val="0"/>
        </w:rPr>
        <w:t xml:space="preserve">En l'absence de convention, les étudiants ne peuvent effectuer leur stage.  </w:t>
      </w:r>
    </w:p>
    <w:p w:rsidR="00000000" w:rsidDel="00000000" w:rsidP="00000000" w:rsidRDefault="00000000" w:rsidRPr="00000000" w14:paraId="00000038">
      <w:pPr>
        <w:ind w:left="-5" w:right="1050" w:firstLine="0"/>
        <w:rPr/>
      </w:pPr>
      <w:r w:rsidDel="00000000" w:rsidR="00000000" w:rsidRPr="00000000">
        <w:rPr>
          <w:rtl w:val="0"/>
        </w:rPr>
      </w:r>
    </w:p>
    <w:p w:rsidR="00000000" w:rsidDel="00000000" w:rsidP="00000000" w:rsidRDefault="00000000" w:rsidRPr="00000000" w14:paraId="00000039">
      <w:pPr>
        <w:ind w:left="-5" w:right="1050" w:firstLine="0"/>
        <w:rPr>
          <w:b w:val="1"/>
        </w:rPr>
      </w:pPr>
      <w:hyperlink r:id="rId14">
        <w:r w:rsidDel="00000000" w:rsidR="00000000" w:rsidRPr="00000000">
          <w:rPr>
            <w:b w:val="1"/>
            <w:color w:val="1155cc"/>
            <w:u w:val="single"/>
            <w:rtl w:val="0"/>
          </w:rPr>
          <w:t xml:space="preserve">Calendrier des stages 2D Master MEEF M2  pour l’année 2023-2024</w:t>
        </w:r>
      </w:hyperlink>
      <w:r w:rsidDel="00000000" w:rsidR="00000000" w:rsidRPr="00000000">
        <w:rPr>
          <w:rtl w:val="0"/>
        </w:rPr>
      </w:r>
    </w:p>
    <w:p w:rsidR="00000000" w:rsidDel="00000000" w:rsidP="00000000" w:rsidRDefault="00000000" w:rsidRPr="00000000" w14:paraId="0000003A">
      <w:pPr>
        <w:ind w:left="-5" w:right="1050" w:firstLine="0"/>
        <w:rPr/>
      </w:pPr>
      <w:r w:rsidDel="00000000" w:rsidR="00000000" w:rsidRPr="00000000">
        <w:rPr>
          <w:rtl w:val="0"/>
        </w:rPr>
      </w:r>
    </w:p>
    <w:p w:rsidR="00000000" w:rsidDel="00000000" w:rsidP="00000000" w:rsidRDefault="00000000" w:rsidRPr="00000000" w14:paraId="0000003B">
      <w:pPr>
        <w:ind w:left="-5" w:right="1050" w:firstLine="0"/>
        <w:rPr/>
      </w:pPr>
      <w:r w:rsidDel="00000000" w:rsidR="00000000" w:rsidRPr="00000000">
        <w:rPr>
          <w:rtl w:val="0"/>
        </w:rPr>
      </w:r>
    </w:p>
    <w:p w:rsidR="00000000" w:rsidDel="00000000" w:rsidP="00000000" w:rsidRDefault="00000000" w:rsidRPr="00000000" w14:paraId="0000003C">
      <w:pPr>
        <w:ind w:left="-5" w:right="1050" w:firstLine="0"/>
        <w:rPr/>
      </w:pPr>
      <w:r w:rsidDel="00000000" w:rsidR="00000000" w:rsidRPr="00000000">
        <w:rPr/>
        <w:drawing>
          <wp:inline distB="114300" distT="114300" distL="114300" distR="114300">
            <wp:extent cx="6096000" cy="2739598"/>
            <wp:effectExtent b="0" l="0" r="0" t="0"/>
            <wp:docPr id="8489" name="image1.png"/>
            <a:graphic>
              <a:graphicData uri="http://schemas.openxmlformats.org/drawingml/2006/picture">
                <pic:pic>
                  <pic:nvPicPr>
                    <pic:cNvPr id="0" name="image1.png"/>
                    <pic:cNvPicPr preferRelativeResize="0"/>
                  </pic:nvPicPr>
                  <pic:blipFill>
                    <a:blip r:embed="rId15"/>
                    <a:srcRect b="0" l="0" r="0" t="12042"/>
                    <a:stretch>
                      <a:fillRect/>
                    </a:stretch>
                  </pic:blipFill>
                  <pic:spPr>
                    <a:xfrm>
                      <a:off x="0" y="0"/>
                      <a:ext cx="6096000" cy="273959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15"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3E">
      <w:pPr>
        <w:spacing w:after="15" w:line="259" w:lineRule="auto"/>
        <w:ind w:left="14" w:right="0" w:firstLine="0"/>
        <w:jc w:val="left"/>
        <w:rPr/>
      </w:pPr>
      <w:r w:rsidDel="00000000" w:rsidR="00000000" w:rsidRPr="00000000">
        <w:rPr>
          <w:rtl w:val="0"/>
        </w:rPr>
      </w:r>
    </w:p>
    <w:p w:rsidR="00000000" w:rsidDel="00000000" w:rsidP="00000000" w:rsidRDefault="00000000" w:rsidRPr="00000000" w14:paraId="0000003F">
      <w:pPr>
        <w:pStyle w:val="Heading3"/>
        <w:ind w:left="924" w:firstLine="707.0000000000002"/>
        <w:rPr/>
      </w:pPr>
      <w:r w:rsidDel="00000000" w:rsidR="00000000" w:rsidRPr="00000000">
        <w:rPr>
          <w:rtl w:val="0"/>
        </w:rPr>
        <w:t xml:space="preserve">2.3 Les objectifs du stage   </w:t>
      </w:r>
    </w:p>
    <w:p w:rsidR="00000000" w:rsidDel="00000000" w:rsidP="00000000" w:rsidRDefault="00000000" w:rsidRPr="00000000" w14:paraId="00000040">
      <w:pPr>
        <w:spacing w:after="13" w:line="259" w:lineRule="auto"/>
        <w:ind w:left="14" w:right="0" w:firstLine="0"/>
        <w:jc w:val="left"/>
        <w:rPr/>
      </w:pPr>
      <w:r w:rsidDel="00000000" w:rsidR="00000000" w:rsidRPr="00000000">
        <w:rPr>
          <w:color w:val="2e5496"/>
          <w:rtl w:val="0"/>
        </w:rPr>
        <w:t xml:space="preserve"> </w:t>
      </w:r>
      <w:r w:rsidDel="00000000" w:rsidR="00000000" w:rsidRPr="00000000">
        <w:rPr>
          <w:rtl w:val="0"/>
        </w:rPr>
        <w:t xml:space="preserve"> </w:t>
      </w:r>
    </w:p>
    <w:p w:rsidR="00000000" w:rsidDel="00000000" w:rsidP="00000000" w:rsidRDefault="00000000" w:rsidRPr="00000000" w14:paraId="00000041">
      <w:pPr>
        <w:ind w:left="-5" w:right="1050" w:firstLine="0"/>
        <w:rPr/>
      </w:pPr>
      <w:r w:rsidDel="00000000" w:rsidR="00000000" w:rsidRPr="00000000">
        <w:rPr>
          <w:b w:val="1"/>
          <w:rtl w:val="0"/>
        </w:rPr>
        <w:t xml:space="preserve">La formation par l'alternance vise la professionnalisation </w:t>
      </w:r>
      <w:r w:rsidDel="00000000" w:rsidR="00000000" w:rsidRPr="00000000">
        <w:rPr>
          <w:rtl w:val="0"/>
        </w:rPr>
        <w:t xml:space="preserve">des stagiaires. Les étudiants réinvestissent les connaissances et compétences développées à l'INSPE en situation d'enseignement et dans l'exercice du métier d'enseignant ou du métier de CPE. Les expériences et questionnements issus de leur stage leur permettent de développer l’attitude réflexive nécessaire au métier. Ils construisent progressivement leur posture d'enseignant ou de CPE et développent les compétences professionnelles attendues dans l'exercice du métier, mais également dans les épreuves du concours.   </w:t>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ind w:left="924" w:right="0" w:firstLine="707.0000000000002"/>
        <w:rPr/>
      </w:pPr>
      <w:r w:rsidDel="00000000" w:rsidR="00000000" w:rsidRPr="00000000">
        <w:rPr>
          <w:rtl w:val="0"/>
        </w:rPr>
        <w:t xml:space="preserve">  </w:t>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ind w:left="924" w:right="0" w:firstLine="707.0000000000002"/>
        <w:rPr/>
      </w:pPr>
      <w:r w:rsidDel="00000000" w:rsidR="00000000" w:rsidRPr="00000000">
        <w:rPr>
          <w:rtl w:val="0"/>
        </w:rPr>
        <w:t xml:space="preserve">2.4 Le déroulé du stage   </w:t>
      </w:r>
    </w:p>
    <w:p w:rsidR="00000000" w:rsidDel="00000000" w:rsidP="00000000" w:rsidRDefault="00000000" w:rsidRPr="00000000" w14:paraId="00000044">
      <w:pPr>
        <w:spacing w:after="242" w:lineRule="auto"/>
        <w:ind w:left="384" w:right="1050" w:firstLine="0"/>
        <w:rPr/>
      </w:pPr>
      <w:r w:rsidDel="00000000" w:rsidR="00000000" w:rsidRPr="00000000">
        <w:rPr>
          <w:rtl w:val="0"/>
        </w:rPr>
        <w:t xml:space="preserve">Avant le début du stage, l'étudiant prend contact avec le chef d’établissement et son tuteur académique.  </w:t>
      </w:r>
    </w:p>
    <w:p w:rsidR="00000000" w:rsidDel="00000000" w:rsidP="00000000" w:rsidRDefault="00000000" w:rsidRPr="00000000" w14:paraId="00000045">
      <w:pPr>
        <w:numPr>
          <w:ilvl w:val="0"/>
          <w:numId w:val="2"/>
        </w:numPr>
        <w:spacing w:after="223" w:lineRule="auto"/>
        <w:ind w:left="950" w:right="1107" w:hanging="360"/>
        <w:rPr/>
      </w:pPr>
      <w:r w:rsidDel="00000000" w:rsidR="00000000" w:rsidRPr="00000000">
        <w:rPr>
          <w:b w:val="1"/>
          <w:rtl w:val="0"/>
        </w:rPr>
        <w:t xml:space="preserve">La première semaine</w:t>
      </w:r>
      <w:r w:rsidDel="00000000" w:rsidR="00000000" w:rsidRPr="00000000">
        <w:rPr>
          <w:rtl w:val="0"/>
        </w:rPr>
        <w:t xml:space="preserve">, l'étudiant est en </w:t>
      </w:r>
      <w:r w:rsidDel="00000000" w:rsidR="00000000" w:rsidRPr="00000000">
        <w:rPr>
          <w:b w:val="1"/>
          <w:rtl w:val="0"/>
        </w:rPr>
        <w:t xml:space="preserve">phase d'observation</w:t>
      </w:r>
      <w:r w:rsidDel="00000000" w:rsidR="00000000" w:rsidRPr="00000000">
        <w:rPr>
          <w:rtl w:val="0"/>
        </w:rPr>
        <w:t xml:space="preserve"> et de découverte de l’établissement (Stage massé).  </w:t>
      </w:r>
    </w:p>
    <w:p w:rsidR="00000000" w:rsidDel="00000000" w:rsidP="00000000" w:rsidRDefault="00000000" w:rsidRPr="00000000" w14:paraId="00000046">
      <w:pPr>
        <w:numPr>
          <w:ilvl w:val="0"/>
          <w:numId w:val="2"/>
        </w:numPr>
        <w:spacing w:after="221" w:lineRule="auto"/>
        <w:ind w:left="950" w:right="1107" w:hanging="360"/>
        <w:rPr/>
      </w:pPr>
      <w:r w:rsidDel="00000000" w:rsidR="00000000" w:rsidRPr="00000000">
        <w:rPr>
          <w:b w:val="1"/>
          <w:rtl w:val="0"/>
        </w:rPr>
        <w:t xml:space="preserve">Les 2 semaines suivantes</w:t>
      </w:r>
      <w:r w:rsidDel="00000000" w:rsidR="00000000" w:rsidRPr="00000000">
        <w:rPr>
          <w:rtl w:val="0"/>
        </w:rPr>
        <w:t xml:space="preserve">, l'étudiant </w:t>
      </w:r>
      <w:r w:rsidDel="00000000" w:rsidR="00000000" w:rsidRPr="00000000">
        <w:rPr>
          <w:b w:val="1"/>
          <w:rtl w:val="0"/>
        </w:rPr>
        <w:t xml:space="preserve">prend progressivement en charge</w:t>
      </w:r>
      <w:r w:rsidDel="00000000" w:rsidR="00000000" w:rsidRPr="00000000">
        <w:rPr>
          <w:rtl w:val="0"/>
        </w:rPr>
        <w:t xml:space="preserve"> les classes ou les activités de CPE avec l'aide du tuteur académique pour la préparation des séances et leur mise en œuvre, ou pour la conception en amont des interventions dans le cadre de la vie scolaire.  </w:t>
      </w:r>
    </w:p>
    <w:p w:rsidR="00000000" w:rsidDel="00000000" w:rsidP="00000000" w:rsidRDefault="00000000" w:rsidRPr="00000000" w14:paraId="00000047">
      <w:pPr>
        <w:numPr>
          <w:ilvl w:val="0"/>
          <w:numId w:val="2"/>
        </w:numPr>
        <w:spacing w:after="149" w:lineRule="auto"/>
        <w:ind w:left="950" w:right="1107" w:hanging="360"/>
        <w:rPr/>
      </w:pPr>
      <w:r w:rsidDel="00000000" w:rsidR="00000000" w:rsidRPr="00000000">
        <w:rPr>
          <w:b w:val="1"/>
          <w:rtl w:val="0"/>
        </w:rPr>
        <w:t xml:space="preserve">Puis jusqu'à la fin du stage</w:t>
      </w:r>
      <w:r w:rsidDel="00000000" w:rsidR="00000000" w:rsidRPr="00000000">
        <w:rPr>
          <w:rtl w:val="0"/>
        </w:rPr>
        <w:t xml:space="preserve">, l'étudiant (Master enseignement) prépare ses séances de manière autonome et </w:t>
      </w:r>
      <w:r w:rsidDel="00000000" w:rsidR="00000000" w:rsidRPr="00000000">
        <w:rPr>
          <w:b w:val="1"/>
          <w:rtl w:val="0"/>
        </w:rPr>
        <w:t xml:space="preserve">assure au moins 3 heures d’enseignement par semaine sous</w:t>
      </w:r>
      <w:r w:rsidDel="00000000" w:rsidR="00000000" w:rsidRPr="00000000">
        <w:rPr>
          <w:rtl w:val="0"/>
        </w:rPr>
        <w:t xml:space="preserve"> </w:t>
      </w:r>
      <w:r w:rsidDel="00000000" w:rsidR="00000000" w:rsidRPr="00000000">
        <w:rPr>
          <w:b w:val="1"/>
          <w:rtl w:val="0"/>
        </w:rPr>
        <w:t xml:space="preserve">l'autorité du tuteur académique</w:t>
      </w:r>
      <w:r w:rsidDel="00000000" w:rsidR="00000000" w:rsidRPr="00000000">
        <w:rPr>
          <w:rtl w:val="0"/>
        </w:rPr>
        <w:t xml:space="preserve">. L'étudiant (Master encadrement éducatif) tout en continuant à observer les gestes professionnels de son tuteur académique CPE,</w:t>
      </w:r>
      <w:r w:rsidDel="00000000" w:rsidR="00000000" w:rsidRPr="00000000">
        <w:rPr>
          <w:b w:val="1"/>
          <w:rtl w:val="0"/>
        </w:rPr>
        <w:t xml:space="preserve"> pourra intervenir sous son autorité</w:t>
      </w:r>
      <w:r w:rsidDel="00000000" w:rsidR="00000000" w:rsidRPr="00000000">
        <w:rPr>
          <w:rtl w:val="0"/>
        </w:rPr>
        <w:t xml:space="preserve"> et selon le contexte dans l'ensemble des responsabilités exercées par le CPE.  </w:t>
      </w:r>
    </w:p>
    <w:p w:rsidR="00000000" w:rsidDel="00000000" w:rsidP="00000000" w:rsidRDefault="00000000" w:rsidRPr="00000000" w14:paraId="00000048">
      <w:pPr>
        <w:numPr>
          <w:ilvl w:val="0"/>
          <w:numId w:val="2"/>
        </w:numPr>
        <w:spacing w:after="0" w:line="258" w:lineRule="auto"/>
        <w:ind w:left="950" w:right="1107" w:hanging="360"/>
        <w:rPr/>
      </w:pPr>
      <w:r w:rsidDel="00000000" w:rsidR="00000000" w:rsidRPr="00000000">
        <w:rPr>
          <w:i w:val="1"/>
          <w:rtl w:val="0"/>
        </w:rPr>
        <w:t xml:space="preserve">Les étudiants restent en établissement tout au long du stage pour observer, analyser et </w:t>
      </w:r>
      <w:r w:rsidDel="00000000" w:rsidR="00000000" w:rsidRPr="00000000">
        <w:rPr>
          <w:rtl w:val="0"/>
        </w:rPr>
        <w:t xml:space="preserve"> </w:t>
      </w:r>
      <w:r w:rsidDel="00000000" w:rsidR="00000000" w:rsidRPr="00000000">
        <w:rPr>
          <w:i w:val="1"/>
          <w:rtl w:val="0"/>
        </w:rPr>
        <w:t xml:space="preserve">pratiquer. L'observation doit permettre aux étudiants de </w:t>
      </w:r>
      <w:r w:rsidDel="00000000" w:rsidR="00000000" w:rsidRPr="00000000">
        <w:rPr>
          <w:i w:val="1"/>
          <w:color w:val="2e5496"/>
          <w:rtl w:val="0"/>
        </w:rPr>
        <w:t xml:space="preserve">: </w:t>
      </w:r>
      <w:r w:rsidDel="00000000" w:rsidR="00000000" w:rsidRPr="00000000">
        <w:rPr>
          <w:rtl w:val="0"/>
        </w:rPr>
        <w:t xml:space="preserve"> </w:t>
      </w:r>
    </w:p>
    <w:p w:rsidR="00000000" w:rsidDel="00000000" w:rsidP="00000000" w:rsidRDefault="00000000" w:rsidRPr="00000000" w14:paraId="00000049">
      <w:pPr>
        <w:spacing w:after="86" w:line="259" w:lineRule="auto"/>
        <w:ind w:left="14" w:right="0" w:firstLine="0"/>
        <w:jc w:val="left"/>
        <w:rPr/>
      </w:pPr>
      <w:r w:rsidDel="00000000" w:rsidR="00000000" w:rsidRPr="00000000">
        <w:rPr>
          <w:rFonts w:ascii="Calibri" w:cs="Calibri" w:eastAsia="Calibri" w:hAnsi="Calibri"/>
          <w:rtl w:val="0"/>
        </w:rPr>
        <w:t xml:space="preserve"> </w:t>
      </w:r>
      <w:r w:rsidDel="00000000" w:rsidR="00000000" w:rsidRPr="00000000">
        <w:rPr>
          <w:rtl w:val="0"/>
        </w:rPr>
        <w:t xml:space="preserve"> </w:t>
      </w:r>
    </w:p>
    <w:p w:rsidR="00000000" w:rsidDel="00000000" w:rsidP="00000000" w:rsidRDefault="00000000" w:rsidRPr="00000000" w14:paraId="0000004A">
      <w:pPr>
        <w:numPr>
          <w:ilvl w:val="1"/>
          <w:numId w:val="2"/>
        </w:numPr>
        <w:spacing w:after="224" w:lineRule="auto"/>
        <w:ind w:left="1802" w:right="1050" w:hanging="360"/>
        <w:rPr/>
      </w:pPr>
      <w:r w:rsidDel="00000000" w:rsidR="00000000" w:rsidRPr="00000000">
        <w:rPr>
          <w:rtl w:val="0"/>
        </w:rPr>
        <w:t xml:space="preserve">prendre des informations concernant le contexte de l’EPLE (projet d’établissement, contrat d’objectifs, dispositifs particuliers, règlement intérieur, profils des élèves, relations établissement/famille, partenariats extérieurs, ...) et de recueillir des informations sur l’équipement ou le matériel à disposition (les outils des élèves, de l’enseignant ou du CPE dont les outils d’évaluation, outils numériques, équipement sportif...).  </w:t>
      </w:r>
    </w:p>
    <w:p w:rsidR="00000000" w:rsidDel="00000000" w:rsidP="00000000" w:rsidRDefault="00000000" w:rsidRPr="00000000" w14:paraId="0000004B">
      <w:pPr>
        <w:numPr>
          <w:ilvl w:val="1"/>
          <w:numId w:val="2"/>
        </w:numPr>
        <w:spacing w:after="227" w:lineRule="auto"/>
        <w:ind w:left="1802" w:right="1050" w:hanging="360"/>
        <w:rPr/>
      </w:pPr>
      <w:r w:rsidDel="00000000" w:rsidR="00000000" w:rsidRPr="00000000">
        <w:rPr>
          <w:rtl w:val="0"/>
        </w:rPr>
        <w:t xml:space="preserve">observer l’enseignant ou le CPE dans ses différentes activités afin de s’approprier certains éléments de culture professionnelle.  </w:t>
      </w:r>
    </w:p>
    <w:p w:rsidR="00000000" w:rsidDel="00000000" w:rsidP="00000000" w:rsidRDefault="00000000" w:rsidRPr="00000000" w14:paraId="0000004C">
      <w:pPr>
        <w:numPr>
          <w:ilvl w:val="1"/>
          <w:numId w:val="2"/>
        </w:numPr>
        <w:spacing w:after="15" w:line="261" w:lineRule="auto"/>
        <w:ind w:left="1802" w:right="1050" w:hanging="360"/>
        <w:rPr/>
      </w:pPr>
      <w:r w:rsidDel="00000000" w:rsidR="00000000" w:rsidRPr="00000000">
        <w:rPr>
          <w:sz w:val="22"/>
          <w:szCs w:val="22"/>
          <w:rtl w:val="0"/>
        </w:rPr>
        <w:t xml:space="preserve">soulever les questionnements nécessaires à une réflexion sur la pratique enseignante ou éducative. Ces questionnements constitueront pour partie le point de départ de l'élaboration progressive du</w:t>
      </w:r>
      <w:r w:rsidDel="00000000" w:rsidR="00000000" w:rsidRPr="00000000">
        <w:rPr>
          <w:sz w:val="22"/>
          <w:szCs w:val="22"/>
          <w:u w:val="single"/>
          <w:rtl w:val="0"/>
        </w:rPr>
        <w:t xml:space="preserve"> mémoire professionnel </w:t>
      </w:r>
      <w:r w:rsidDel="00000000" w:rsidR="00000000" w:rsidRPr="00000000">
        <w:rPr>
          <w:sz w:val="22"/>
          <w:szCs w:val="22"/>
          <w:rtl w:val="0"/>
        </w:rPr>
        <w:t xml:space="preserve">soutenu en fin d'année (semestre </w:t>
      </w:r>
      <w:r w:rsidDel="00000000" w:rsidR="00000000" w:rsidRPr="00000000">
        <w:rPr>
          <w:rtl w:val="0"/>
        </w:rPr>
      </w:r>
    </w:p>
    <w:p w:rsidR="00000000" w:rsidDel="00000000" w:rsidP="00000000" w:rsidRDefault="00000000" w:rsidRPr="00000000" w14:paraId="0000004D">
      <w:pPr>
        <w:spacing w:after="149" w:line="261" w:lineRule="auto"/>
        <w:ind w:left="1802" w:right="1048" w:firstLine="0"/>
        <w:rPr/>
      </w:pPr>
      <w:r w:rsidDel="00000000" w:rsidR="00000000" w:rsidRPr="00000000">
        <w:rPr>
          <w:sz w:val="22"/>
          <w:szCs w:val="22"/>
          <w:rtl w:val="0"/>
        </w:rPr>
        <w:t xml:space="preserve">4). </w:t>
      </w:r>
      <w:r w:rsidDel="00000000" w:rsidR="00000000" w:rsidRPr="00000000">
        <w:rPr>
          <w:rtl w:val="0"/>
        </w:rPr>
        <w:t xml:space="preserve"> </w:t>
      </w:r>
    </w:p>
    <w:p w:rsidR="00000000" w:rsidDel="00000000" w:rsidP="00000000" w:rsidRDefault="00000000" w:rsidRPr="00000000" w14:paraId="0000004E">
      <w:pPr>
        <w:pStyle w:val="Heading3"/>
        <w:pBdr>
          <w:top w:space="0" w:sz="0" w:val="nil"/>
          <w:left w:space="0" w:sz="0" w:val="nil"/>
          <w:bottom w:space="0" w:sz="0" w:val="nil"/>
          <w:right w:space="0" w:sz="0" w:val="nil"/>
          <w:between w:space="0" w:sz="0" w:val="nil"/>
        </w:pBdr>
        <w:ind w:left="924" w:right="0" w:firstLine="707.0000000000002"/>
        <w:rPr/>
      </w:pPr>
      <w:r w:rsidDel="00000000" w:rsidR="00000000" w:rsidRPr="00000000">
        <w:rPr>
          <w:rtl w:val="0"/>
        </w:rPr>
        <w:t xml:space="preserve">2-5 Gratification  </w:t>
      </w:r>
    </w:p>
    <w:p w:rsidR="00000000" w:rsidDel="00000000" w:rsidP="00000000" w:rsidRDefault="00000000" w:rsidRPr="00000000" w14:paraId="0000004F">
      <w:pPr>
        <w:spacing w:after="35" w:line="261" w:lineRule="auto"/>
        <w:ind w:left="1442" w:right="1048" w:firstLine="0"/>
        <w:rPr/>
      </w:pPr>
      <w:r w:rsidDel="00000000" w:rsidR="00000000" w:rsidRPr="00000000">
        <w:rPr>
          <w:sz w:val="22"/>
          <w:szCs w:val="22"/>
          <w:rtl w:val="0"/>
        </w:rPr>
        <w:t xml:space="preserve">En application de l’</w:t>
      </w:r>
      <w:hyperlink r:id="rId16">
        <w:r w:rsidDel="00000000" w:rsidR="00000000" w:rsidRPr="00000000">
          <w:rPr>
            <w:b w:val="1"/>
            <w:color w:val="1155cc"/>
            <w:sz w:val="22"/>
            <w:szCs w:val="22"/>
            <w:u w:val="single"/>
            <w:rtl w:val="0"/>
          </w:rPr>
          <w:t xml:space="preserve">Article L. 124-6 du code de l’éducation</w:t>
        </w:r>
      </w:hyperlink>
      <w:r w:rsidDel="00000000" w:rsidR="00000000" w:rsidRPr="00000000">
        <w:rPr>
          <w:sz w:val="22"/>
          <w:szCs w:val="22"/>
          <w:rtl w:val="0"/>
        </w:rPr>
        <w:t xml:space="preserve">, le stage d’une durée minimum de 324h donne lieu à une gratification versée par l’Académie. </w:t>
      </w:r>
      <w:r w:rsidDel="00000000" w:rsidR="00000000" w:rsidRPr="00000000">
        <w:rPr>
          <w:rtl w:val="0"/>
        </w:rPr>
        <w:t xml:space="preserve"> </w:t>
      </w:r>
    </w:p>
    <w:p w:rsidR="00000000" w:rsidDel="00000000" w:rsidP="00000000" w:rsidRDefault="00000000" w:rsidRPr="00000000" w14:paraId="00000050">
      <w:pPr>
        <w:spacing w:after="493" w:line="259" w:lineRule="auto"/>
        <w:ind w:left="14" w:right="0" w:firstLine="0"/>
        <w:jc w:val="left"/>
        <w:rPr/>
      </w:pPr>
      <w:r w:rsidDel="00000000" w:rsidR="00000000" w:rsidRPr="00000000">
        <w:rPr>
          <w:sz w:val="10"/>
          <w:szCs w:val="10"/>
          <w:rtl w:val="0"/>
        </w:rPr>
        <w:t xml:space="preserve"> </w:t>
      </w:r>
      <w:r w:rsidDel="00000000" w:rsidR="00000000" w:rsidRPr="00000000">
        <w:rPr>
          <w:rtl w:val="0"/>
        </w:rPr>
        <w:t xml:space="preserve"> </w:t>
      </w:r>
    </w:p>
    <w:p w:rsidR="00000000" w:rsidDel="00000000" w:rsidP="00000000" w:rsidRDefault="00000000" w:rsidRPr="00000000" w14:paraId="00000051">
      <w:pPr>
        <w:pStyle w:val="Heading1"/>
        <w:ind w:left="369" w:firstLine="360.00000000000006"/>
        <w:rPr/>
      </w:pPr>
      <w:r w:rsidDel="00000000" w:rsidR="00000000" w:rsidRPr="00000000">
        <w:rPr>
          <w:rtl w:val="0"/>
        </w:rPr>
        <w:t xml:space="preserve">3.</w:t>
      </w:r>
      <w:r w:rsidDel="00000000" w:rsidR="00000000" w:rsidRPr="00000000">
        <w:rPr>
          <w:rFonts w:ascii="Arial" w:cs="Arial" w:eastAsia="Arial" w:hAnsi="Arial"/>
          <w:rtl w:val="0"/>
        </w:rPr>
        <w:t xml:space="preserve"> </w:t>
      </w:r>
      <w:r w:rsidDel="00000000" w:rsidR="00000000" w:rsidRPr="00000000">
        <w:rPr>
          <w:rtl w:val="0"/>
        </w:rPr>
        <w:t xml:space="preserve">L’ETUDIANT   </w:t>
      </w:r>
    </w:p>
    <w:p w:rsidR="00000000" w:rsidDel="00000000" w:rsidP="00000000" w:rsidRDefault="00000000" w:rsidRPr="00000000" w14:paraId="00000052">
      <w:pPr>
        <w:spacing w:after="126"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53">
      <w:pPr>
        <w:numPr>
          <w:ilvl w:val="0"/>
          <w:numId w:val="3"/>
        </w:numPr>
        <w:spacing w:after="0" w:line="272" w:lineRule="auto"/>
        <w:ind w:left="734" w:right="1050" w:hanging="360"/>
        <w:rPr/>
      </w:pPr>
      <w:r w:rsidDel="00000000" w:rsidR="00000000" w:rsidRPr="00000000">
        <w:rPr>
          <w:rtl w:val="0"/>
        </w:rPr>
        <w:t xml:space="preserve">Il doit agir en fonctionnaire de l’État, </w:t>
      </w:r>
      <w:r w:rsidDel="00000000" w:rsidR="00000000" w:rsidRPr="00000000">
        <w:rPr>
          <w:b w:val="1"/>
          <w:rtl w:val="0"/>
        </w:rPr>
        <w:t xml:space="preserve">de façon éthique et responsable </w:t>
      </w:r>
      <w:r w:rsidDel="00000000" w:rsidR="00000000" w:rsidRPr="00000000">
        <w:rPr>
          <w:rtl w:val="0"/>
        </w:rPr>
        <w:t xml:space="preserve">et s’intégrer au sein de l’établissement. </w:t>
      </w:r>
      <w:r w:rsidDel="00000000" w:rsidR="00000000" w:rsidRPr="00000000">
        <w:rPr>
          <w:b w:val="1"/>
          <w:rtl w:val="0"/>
        </w:rPr>
        <w:t xml:space="preserve">Le stagiaire est soumis aux droits et obligations du fonctionnaire</w:t>
      </w:r>
      <w:r w:rsidDel="00000000" w:rsidR="00000000" w:rsidRPr="00000000">
        <w:rPr>
          <w:rtl w:val="0"/>
        </w:rPr>
        <w:t xml:space="preserve">.   </w:t>
      </w:r>
    </w:p>
    <w:p w:rsidR="00000000" w:rsidDel="00000000" w:rsidP="00000000" w:rsidRDefault="00000000" w:rsidRPr="00000000" w14:paraId="00000054">
      <w:pPr>
        <w:spacing w:after="129"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55">
      <w:pPr>
        <w:numPr>
          <w:ilvl w:val="0"/>
          <w:numId w:val="3"/>
        </w:numPr>
        <w:spacing w:after="233" w:lineRule="auto"/>
        <w:ind w:left="734" w:right="1050" w:hanging="360"/>
        <w:rPr/>
      </w:pPr>
      <w:r w:rsidDel="00000000" w:rsidR="00000000" w:rsidRPr="00000000">
        <w:rPr>
          <w:rtl w:val="0"/>
        </w:rPr>
        <w:t xml:space="preserve">Il est attendu qu’il se montre investi, responsable et fasse preuve d’initiative et de respect vis-à-vis des élèves, des personnels de l'établissement scolaire, du tuteur académique et de son binôme.  </w:t>
      </w:r>
    </w:p>
    <w:p w:rsidR="00000000" w:rsidDel="00000000" w:rsidP="00000000" w:rsidRDefault="00000000" w:rsidRPr="00000000" w14:paraId="00000056">
      <w:pPr>
        <w:numPr>
          <w:ilvl w:val="0"/>
          <w:numId w:val="3"/>
        </w:numPr>
        <w:spacing w:after="221" w:lineRule="auto"/>
        <w:ind w:left="734" w:right="1050" w:hanging="360"/>
        <w:rPr/>
      </w:pPr>
      <w:r w:rsidDel="00000000" w:rsidR="00000000" w:rsidRPr="00000000">
        <w:rPr>
          <w:rtl w:val="0"/>
        </w:rPr>
        <w:t xml:space="preserve">Les étudiants respecteront les horaires de l'établissement scolaire (EPLE) et le règlement intérieur. Ils participeront à la vie de l'établissement et à ses différentes instances, avec l'autorisation du chef d'établissement.  </w:t>
      </w:r>
    </w:p>
    <w:p w:rsidR="00000000" w:rsidDel="00000000" w:rsidP="00000000" w:rsidRDefault="00000000" w:rsidRPr="00000000" w14:paraId="00000057">
      <w:pPr>
        <w:numPr>
          <w:ilvl w:val="0"/>
          <w:numId w:val="3"/>
        </w:numPr>
        <w:spacing w:after="223" w:lineRule="auto"/>
        <w:ind w:left="734" w:right="1050" w:hanging="360"/>
        <w:rPr/>
      </w:pPr>
      <w:r w:rsidDel="00000000" w:rsidR="00000000" w:rsidRPr="00000000">
        <w:rPr>
          <w:rtl w:val="0"/>
        </w:rPr>
        <w:t xml:space="preserve">En cas d'absence du tuteur académique, l'étudiant n’est pas autorisé à prendre la classe en responsabilité, mais il est tenu de rester dans l'établissement. L’EPLE gère l'organisation de la prise en charge des élèves et des stagiaires.  </w:t>
      </w:r>
    </w:p>
    <w:p w:rsidR="00000000" w:rsidDel="00000000" w:rsidP="00000000" w:rsidRDefault="00000000" w:rsidRPr="00000000" w14:paraId="00000058">
      <w:pPr>
        <w:numPr>
          <w:ilvl w:val="0"/>
          <w:numId w:val="3"/>
        </w:numPr>
        <w:spacing w:after="189" w:lineRule="auto"/>
        <w:ind w:left="734" w:right="1050" w:hanging="360"/>
        <w:rPr/>
      </w:pPr>
      <w:r w:rsidDel="00000000" w:rsidR="00000000" w:rsidRPr="00000000">
        <w:rPr>
          <w:rtl w:val="0"/>
        </w:rPr>
        <w:t xml:space="preserve">En cas d'absence, l'étudiant est tenu d'en informer l'EPLE et l'INSPE (le pôle scolarité) et de justifier son absence. Toute absence non justifiée donnera lieu à une retenue sur gratification.  </w:t>
      </w:r>
    </w:p>
    <w:p w:rsidR="00000000" w:rsidDel="00000000" w:rsidP="00000000" w:rsidRDefault="00000000" w:rsidRPr="00000000" w14:paraId="00000059">
      <w:pPr>
        <w:spacing w:after="225" w:lineRule="auto"/>
        <w:ind w:left="796" w:right="1277" w:hanging="74.00000000000006"/>
        <w:rPr/>
      </w:pPr>
      <w:r w:rsidDel="00000000" w:rsidR="00000000" w:rsidRPr="00000000">
        <w:rPr>
          <w:b w:val="1"/>
          <w:rtl w:val="0"/>
        </w:rPr>
        <w:t xml:space="preserve">L'étudiant se destinant au métier d'enseignant </w:t>
      </w:r>
      <w:r w:rsidDel="00000000" w:rsidR="00000000" w:rsidRPr="00000000">
        <w:rPr>
          <w:rtl w:val="0"/>
        </w:rPr>
        <w:t xml:space="preserve">a une réelle pratique d’enseignement. Il doit par conséquent concevoir et mettre en œuvre son enseignement, il doit également organiser le travail de classe.  </w:t>
      </w:r>
    </w:p>
    <w:p w:rsidR="00000000" w:rsidDel="00000000" w:rsidP="00000000" w:rsidRDefault="00000000" w:rsidRPr="00000000" w14:paraId="0000005A">
      <w:pPr>
        <w:numPr>
          <w:ilvl w:val="0"/>
          <w:numId w:val="3"/>
        </w:numPr>
        <w:spacing w:after="235" w:lineRule="auto"/>
        <w:ind w:left="734" w:right="1050" w:hanging="360"/>
        <w:rPr/>
      </w:pPr>
      <w:r w:rsidDel="00000000" w:rsidR="00000000" w:rsidRPr="00000000">
        <w:rPr>
          <w:rtl w:val="0"/>
        </w:rPr>
        <w:t xml:space="preserve">L 'étudiant s’inscrit dans les programmations et les progressions du tuteur.</w:t>
      </w:r>
      <w:r w:rsidDel="00000000" w:rsidR="00000000" w:rsidRPr="00000000">
        <w:rPr>
          <w:color w:val="0000c0"/>
          <w:rtl w:val="0"/>
        </w:rPr>
        <w:t xml:space="preserve"> </w:t>
      </w:r>
      <w:r w:rsidDel="00000000" w:rsidR="00000000" w:rsidRPr="00000000">
        <w:rPr>
          <w:rtl w:val="0"/>
        </w:rPr>
        <w:t xml:space="preserve"> </w:t>
      </w:r>
    </w:p>
    <w:p w:rsidR="00000000" w:rsidDel="00000000" w:rsidP="00000000" w:rsidRDefault="00000000" w:rsidRPr="00000000" w14:paraId="0000005B">
      <w:pPr>
        <w:numPr>
          <w:ilvl w:val="0"/>
          <w:numId w:val="3"/>
        </w:numPr>
        <w:spacing w:after="72" w:lineRule="auto"/>
        <w:ind w:left="734" w:right="1050" w:hanging="360"/>
        <w:rPr/>
      </w:pPr>
      <w:r w:rsidDel="00000000" w:rsidR="00000000" w:rsidRPr="00000000">
        <w:rPr>
          <w:rtl w:val="0"/>
        </w:rPr>
        <w:t xml:space="preserve">Il doit construire des séquences d’apprentissage (ou unités d’apprentissage) dans les domaines préalablement définis avec le tuteur académique et en lien avec son mémoire. Il rédige par conséquent des fiches de préparation.</w:t>
      </w:r>
      <w:r w:rsidDel="00000000" w:rsidR="00000000" w:rsidRPr="00000000">
        <w:rPr>
          <w:color w:val="0000c0"/>
          <w:rtl w:val="0"/>
        </w:rPr>
        <w:t xml:space="preserve"> </w:t>
      </w:r>
      <w:r w:rsidDel="00000000" w:rsidR="00000000" w:rsidRPr="00000000">
        <w:rPr>
          <w:rtl w:val="0"/>
        </w:rPr>
        <w:t xml:space="preserve"> </w:t>
      </w:r>
    </w:p>
    <w:p w:rsidR="00000000" w:rsidDel="00000000" w:rsidP="00000000" w:rsidRDefault="00000000" w:rsidRPr="00000000" w14:paraId="0000005C">
      <w:pPr>
        <w:numPr>
          <w:ilvl w:val="0"/>
          <w:numId w:val="3"/>
        </w:numPr>
        <w:ind w:left="734" w:right="1050" w:hanging="360"/>
        <w:rPr/>
      </w:pPr>
      <w:r w:rsidDel="00000000" w:rsidR="00000000" w:rsidRPr="00000000">
        <w:rPr>
          <w:rtl w:val="0"/>
        </w:rPr>
        <w:t xml:space="preserve">Il met en œuvre son enseignement en prenant en compte la diversité des élèves.</w:t>
      </w:r>
      <w:r w:rsidDel="00000000" w:rsidR="00000000" w:rsidRPr="00000000">
        <w:rPr>
          <w:color w:val="0000c0"/>
          <w:rtl w:val="0"/>
        </w:rPr>
        <w:t xml:space="preserve"> </w:t>
      </w:r>
      <w:r w:rsidDel="00000000" w:rsidR="00000000" w:rsidRPr="00000000">
        <w:rPr>
          <w:rtl w:val="0"/>
        </w:rPr>
        <w:t xml:space="preserve"> </w:t>
      </w:r>
    </w:p>
    <w:p w:rsidR="00000000" w:rsidDel="00000000" w:rsidP="00000000" w:rsidRDefault="00000000" w:rsidRPr="00000000" w14:paraId="0000005D">
      <w:pPr>
        <w:numPr>
          <w:ilvl w:val="0"/>
          <w:numId w:val="3"/>
        </w:numPr>
        <w:spacing w:after="230" w:lineRule="auto"/>
        <w:ind w:left="734" w:right="1050" w:hanging="360"/>
        <w:rPr/>
      </w:pPr>
      <w:r w:rsidDel="00000000" w:rsidR="00000000" w:rsidRPr="00000000">
        <w:rPr>
          <w:rtl w:val="0"/>
        </w:rPr>
        <w:t xml:space="preserve">Il conçoit des évaluations (la forme de ces dernières dépend des apprentissages réalisés pendant le stage).</w:t>
      </w:r>
      <w:r w:rsidDel="00000000" w:rsidR="00000000" w:rsidRPr="00000000">
        <w:rPr>
          <w:color w:val="0000c0"/>
          <w:rtl w:val="0"/>
        </w:rPr>
        <w:t xml:space="preserve"> </w:t>
      </w:r>
      <w:r w:rsidDel="00000000" w:rsidR="00000000" w:rsidRPr="00000000">
        <w:rPr>
          <w:rtl w:val="0"/>
        </w:rPr>
        <w:t xml:space="preserve"> </w:t>
      </w:r>
    </w:p>
    <w:p w:rsidR="00000000" w:rsidDel="00000000" w:rsidP="00000000" w:rsidRDefault="00000000" w:rsidRPr="00000000" w14:paraId="0000005E">
      <w:pPr>
        <w:numPr>
          <w:ilvl w:val="0"/>
          <w:numId w:val="3"/>
        </w:numPr>
        <w:spacing w:after="238" w:lineRule="auto"/>
        <w:ind w:left="734" w:right="1050" w:hanging="360"/>
        <w:rPr/>
      </w:pPr>
      <w:r w:rsidDel="00000000" w:rsidR="00000000" w:rsidRPr="00000000">
        <w:rPr>
          <w:rtl w:val="0"/>
        </w:rPr>
        <w:t xml:space="preserve">Il assure une continuité avec les dispositifs élaborés par l'enseignant (e) de la classe et/ou de l’établissement.  </w:t>
      </w:r>
    </w:p>
    <w:p w:rsidR="00000000" w:rsidDel="00000000" w:rsidP="00000000" w:rsidRDefault="00000000" w:rsidRPr="00000000" w14:paraId="0000005F">
      <w:pPr>
        <w:ind w:left="734" w:right="1050" w:firstLine="0"/>
        <w:rPr/>
      </w:pPr>
      <w:r w:rsidDel="00000000" w:rsidR="00000000" w:rsidRPr="00000000">
        <w:rPr>
          <w:b w:val="1"/>
          <w:rtl w:val="0"/>
        </w:rPr>
        <w:t xml:space="preserve">L'étudiant se destinant au métier de CPE </w:t>
      </w:r>
      <w:r w:rsidDel="00000000" w:rsidR="00000000" w:rsidRPr="00000000">
        <w:rPr>
          <w:rtl w:val="0"/>
        </w:rPr>
        <w:t xml:space="preserve">s'initie à l'ensemble des responsabilités exercées par le CPE dans une perspective éducative et dans le cadre global du projet d'établissement. Ces responsabilités se répartissent en trois domaines : le fonctionnement de l'établissement, la collaboration avec le personnel enseignant, l'animation éducative.  </w:t>
      </w:r>
    </w:p>
    <w:p w:rsidR="00000000" w:rsidDel="00000000" w:rsidP="00000000" w:rsidRDefault="00000000" w:rsidRPr="00000000" w14:paraId="00000060">
      <w:pPr>
        <w:spacing w:after="124"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61">
      <w:pPr>
        <w:numPr>
          <w:ilvl w:val="0"/>
          <w:numId w:val="3"/>
        </w:numPr>
        <w:ind w:left="734" w:right="1050" w:hanging="360"/>
        <w:rPr/>
      </w:pPr>
      <w:r w:rsidDel="00000000" w:rsidR="00000000" w:rsidRPr="00000000">
        <w:rPr>
          <w:b w:val="1"/>
          <w:rtl w:val="0"/>
        </w:rPr>
        <w:t xml:space="preserve">L’étudiant</w:t>
      </w:r>
      <w:r w:rsidDel="00000000" w:rsidR="00000000" w:rsidRPr="00000000">
        <w:rPr>
          <w:rtl w:val="0"/>
        </w:rPr>
        <w:t xml:space="preserve"> renseigne son livret d’accompagnement, outil de formation et de réflexion avec le regard croisé de ses tuteurs.  </w:t>
      </w:r>
    </w:p>
    <w:p w:rsidR="00000000" w:rsidDel="00000000" w:rsidP="00000000" w:rsidRDefault="00000000" w:rsidRPr="00000000" w14:paraId="00000062">
      <w:pPr>
        <w:ind w:left="732" w:right="1050" w:firstLine="0"/>
        <w:rPr/>
      </w:pPr>
      <w:r w:rsidDel="00000000" w:rsidR="00000000" w:rsidRPr="00000000">
        <w:rPr>
          <w:rtl w:val="0"/>
        </w:rPr>
        <w:t xml:space="preserve">Ce livret est un outil de suivi de stage à visée d’évaluation formative.  </w:t>
      </w:r>
    </w:p>
    <w:p w:rsidR="00000000" w:rsidDel="00000000" w:rsidP="00000000" w:rsidRDefault="00000000" w:rsidRPr="00000000" w14:paraId="00000063">
      <w:pPr>
        <w:spacing w:after="124"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64">
      <w:pPr>
        <w:pStyle w:val="Heading1"/>
        <w:ind w:left="369" w:firstLine="360.00000000000006"/>
        <w:rPr/>
      </w:pPr>
      <w:r w:rsidDel="00000000" w:rsidR="00000000" w:rsidRPr="00000000">
        <w:rPr>
          <w:color w:val="000000"/>
          <w:rtl w:val="0"/>
        </w:rPr>
        <w:t xml:space="preserve">4.</w:t>
      </w:r>
      <w:r w:rsidDel="00000000" w:rsidR="00000000" w:rsidRPr="00000000">
        <w:rPr>
          <w:rFonts w:ascii="Arial" w:cs="Arial" w:eastAsia="Arial" w:hAnsi="Arial"/>
          <w:color w:val="000000"/>
          <w:rtl w:val="0"/>
        </w:rPr>
        <w:t xml:space="preserve"> </w:t>
      </w:r>
      <w:r w:rsidDel="00000000" w:rsidR="00000000" w:rsidRPr="00000000">
        <w:rPr>
          <w:rtl w:val="0"/>
        </w:rPr>
        <w:t xml:space="preserve">LES ACTEURS DE L ’ACCOMPAGNEMENT, DE L'ÉVALUATION ET DU SUIVI DE L’ETUDIANT </w:t>
      </w:r>
      <w:r w:rsidDel="00000000" w:rsidR="00000000" w:rsidRPr="00000000">
        <w:rPr>
          <w:color w:val="000000"/>
          <w:rtl w:val="0"/>
        </w:rPr>
        <w:t xml:space="preserve"> </w:t>
      </w:r>
      <w:r w:rsidDel="00000000" w:rsidR="00000000" w:rsidRPr="00000000">
        <w:rPr>
          <w:rtl w:val="0"/>
        </w:rPr>
        <w:t xml:space="preserve"> </w:t>
      </w:r>
    </w:p>
    <w:p w:rsidR="00000000" w:rsidDel="00000000" w:rsidP="00000000" w:rsidRDefault="00000000" w:rsidRPr="00000000" w14:paraId="00000065">
      <w:pPr>
        <w:spacing w:after="15" w:line="259" w:lineRule="auto"/>
        <w:ind w:left="14" w:right="0" w:firstLine="0"/>
        <w:jc w:val="left"/>
        <w:rPr/>
      </w:pPr>
      <w:r w:rsidDel="00000000" w:rsidR="00000000" w:rsidRPr="00000000">
        <w:rPr>
          <w:i w:val="1"/>
          <w:color w:val="4470c4"/>
          <w:rtl w:val="0"/>
        </w:rPr>
        <w:t xml:space="preserve"> </w:t>
      </w:r>
      <w:r w:rsidDel="00000000" w:rsidR="00000000" w:rsidRPr="00000000">
        <w:rPr>
          <w:rtl w:val="0"/>
        </w:rPr>
        <w:t xml:space="preserve"> </w:t>
      </w:r>
    </w:p>
    <w:p w:rsidR="00000000" w:rsidDel="00000000" w:rsidP="00000000" w:rsidRDefault="00000000" w:rsidRPr="00000000" w14:paraId="00000066">
      <w:pPr>
        <w:ind w:left="-5" w:right="1050" w:firstLine="0"/>
        <w:rPr/>
      </w:pPr>
      <w:r w:rsidDel="00000000" w:rsidR="00000000" w:rsidRPr="00000000">
        <w:rPr>
          <w:rtl w:val="0"/>
        </w:rPr>
        <w:t xml:space="preserve">L’établissement scolaire dans lequel l’étudiant effectue son stage est un lieu de formation au même titre que l’INSPE.  </w:t>
      </w:r>
    </w:p>
    <w:p w:rsidR="00000000" w:rsidDel="00000000" w:rsidP="00000000" w:rsidRDefault="00000000" w:rsidRPr="00000000" w14:paraId="00000067">
      <w:pPr>
        <w:ind w:left="-5" w:right="1050" w:firstLine="0"/>
        <w:rPr/>
      </w:pPr>
      <w:r w:rsidDel="00000000" w:rsidR="00000000" w:rsidRPr="00000000">
        <w:rPr>
          <w:rtl w:val="0"/>
        </w:rPr>
        <w:t xml:space="preserve">L’accompagnement des étudiants en stage de pratique accompagnée repose sur une équipe plurielle et implique des collaborations étroites entre les différents acteurs.  </w:t>
      </w:r>
    </w:p>
    <w:p w:rsidR="00000000" w:rsidDel="00000000" w:rsidP="00000000" w:rsidRDefault="00000000" w:rsidRPr="00000000" w14:paraId="00000068">
      <w:pPr>
        <w:spacing w:after="15"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69">
      <w:pPr>
        <w:pStyle w:val="Heading2"/>
        <w:ind w:left="1287" w:firstLine="708.0000000000001"/>
        <w:rPr/>
      </w:pPr>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2"/>
        <w:ind w:left="1287" w:firstLine="708.0000000000001"/>
        <w:rPr/>
      </w:pPr>
      <w:r w:rsidDel="00000000" w:rsidR="00000000" w:rsidRPr="00000000">
        <w:rPr>
          <w:rtl w:val="0"/>
        </w:rPr>
        <w:t xml:space="preserve">4.1 L’équipe de direction de l’établissement  </w:t>
      </w:r>
    </w:p>
    <w:p w:rsidR="00000000" w:rsidDel="00000000" w:rsidP="00000000" w:rsidRDefault="00000000" w:rsidRPr="00000000" w14:paraId="0000006B">
      <w:pPr>
        <w:spacing w:after="20"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6C">
      <w:pPr>
        <w:ind w:left="-5" w:right="1050" w:firstLine="0"/>
        <w:rPr/>
      </w:pPr>
      <w:r w:rsidDel="00000000" w:rsidR="00000000" w:rsidRPr="00000000">
        <w:rPr>
          <w:rtl w:val="0"/>
        </w:rPr>
        <w:t xml:space="preserve">Responsable de l’établissement dans lequel l’étudiant effectue le stage, le chef d’établissement impulse la dynamique éducative.   </w:t>
      </w:r>
    </w:p>
    <w:p w:rsidR="00000000" w:rsidDel="00000000" w:rsidP="00000000" w:rsidRDefault="00000000" w:rsidRPr="00000000" w14:paraId="0000006D">
      <w:pPr>
        <w:ind w:left="-5" w:right="1050" w:firstLine="0"/>
        <w:rPr/>
      </w:pPr>
      <w:r w:rsidDel="00000000" w:rsidR="00000000" w:rsidRPr="00000000">
        <w:rPr>
          <w:rtl w:val="0"/>
        </w:rPr>
        <w:t xml:space="preserve">Les autres membres de l’équipe de direction (proviseur adjoint ou principal adjoint, directeur délégué aux formations professionnelles et technologiques, adjoint gestionnaire) constituent également des points d’appui au sein de l’établissement.  </w:t>
      </w:r>
    </w:p>
    <w:p w:rsidR="00000000" w:rsidDel="00000000" w:rsidP="00000000" w:rsidRDefault="00000000" w:rsidRPr="00000000" w14:paraId="0000006E">
      <w:pPr>
        <w:spacing w:after="15" w:line="259" w:lineRule="auto"/>
        <w:ind w:left="14" w:right="0" w:firstLine="0"/>
        <w:jc w:val="left"/>
        <w:rPr/>
      </w:pPr>
      <w:r w:rsidDel="00000000" w:rsidR="00000000" w:rsidRPr="00000000">
        <w:rPr>
          <w:rtl w:val="0"/>
        </w:rPr>
        <w:t xml:space="preserve">  </w:t>
      </w:r>
    </w:p>
    <w:p w:rsidR="00000000" w:rsidDel="00000000" w:rsidP="00000000" w:rsidRDefault="00000000" w:rsidRPr="00000000" w14:paraId="0000006F">
      <w:pPr>
        <w:pStyle w:val="Heading2"/>
        <w:spacing w:after="200" w:lineRule="auto"/>
        <w:ind w:left="1287" w:firstLine="708.0000000000001"/>
        <w:rPr/>
      </w:pPr>
      <w:r w:rsidDel="00000000" w:rsidR="00000000" w:rsidRPr="00000000">
        <w:rPr>
          <w:rtl w:val="0"/>
        </w:rPr>
        <w:t xml:space="preserve">4.2 Le tuteur académique   </w:t>
      </w:r>
    </w:p>
    <w:p w:rsidR="00000000" w:rsidDel="00000000" w:rsidP="00000000" w:rsidRDefault="00000000" w:rsidRPr="00000000" w14:paraId="00000070">
      <w:pPr>
        <w:spacing w:after="234" w:lineRule="auto"/>
        <w:ind w:left="240" w:right="1050" w:firstLine="0"/>
        <w:rPr/>
      </w:pPr>
      <w:r w:rsidDel="00000000" w:rsidR="00000000" w:rsidRPr="00000000">
        <w:rPr>
          <w:b w:val="1"/>
          <w:rtl w:val="0"/>
        </w:rPr>
        <w:t xml:space="preserve">Le tuteur académique accueille les étudiants </w:t>
      </w:r>
      <w:r w:rsidDel="00000000" w:rsidR="00000000" w:rsidRPr="00000000">
        <w:rPr>
          <w:rtl w:val="0"/>
        </w:rPr>
        <w:t xml:space="preserve">et les présente au personnel de l'établissement.  </w:t>
      </w:r>
    </w:p>
    <w:p w:rsidR="00000000" w:rsidDel="00000000" w:rsidP="00000000" w:rsidRDefault="00000000" w:rsidRPr="00000000" w14:paraId="00000071">
      <w:pPr>
        <w:numPr>
          <w:ilvl w:val="0"/>
          <w:numId w:val="4"/>
        </w:numPr>
        <w:spacing w:after="226" w:lineRule="auto"/>
        <w:ind w:left="950" w:right="1050" w:hanging="360"/>
        <w:rPr/>
      </w:pPr>
      <w:r w:rsidDel="00000000" w:rsidR="00000000" w:rsidRPr="00000000">
        <w:rPr>
          <w:rtl w:val="0"/>
        </w:rPr>
        <w:t xml:space="preserve">Il planifie avec les étudiants une organisation permettant une prise en charge de la classe équivalente en termes de temps pour les deux étudiants MEEF enseignement ou d'un ensemble d'activités dans le cadre de la vie scolaire pour les deux étudiants MEEF encadrement éducatif.  </w:t>
      </w:r>
    </w:p>
    <w:p w:rsidR="00000000" w:rsidDel="00000000" w:rsidP="00000000" w:rsidRDefault="00000000" w:rsidRPr="00000000" w14:paraId="00000072">
      <w:pPr>
        <w:numPr>
          <w:ilvl w:val="0"/>
          <w:numId w:val="4"/>
        </w:numPr>
        <w:spacing w:after="230" w:lineRule="auto"/>
        <w:ind w:left="950" w:right="1050" w:hanging="360"/>
        <w:rPr/>
      </w:pPr>
      <w:r w:rsidDel="00000000" w:rsidR="00000000" w:rsidRPr="00000000">
        <w:rPr>
          <w:rtl w:val="0"/>
        </w:rPr>
        <w:t xml:space="preserve">Il met à la disposition des étudiants les documents utiles à la préparation de la classe ou à son intervention dans le cadre de la vie scolaire.  </w:t>
      </w:r>
    </w:p>
    <w:p w:rsidR="00000000" w:rsidDel="00000000" w:rsidP="00000000" w:rsidRDefault="00000000" w:rsidRPr="00000000" w14:paraId="00000073">
      <w:pPr>
        <w:numPr>
          <w:ilvl w:val="0"/>
          <w:numId w:val="4"/>
        </w:numPr>
        <w:spacing w:after="233" w:lineRule="auto"/>
        <w:ind w:left="950" w:right="1050" w:hanging="360"/>
        <w:rPr/>
      </w:pPr>
      <w:r w:rsidDel="00000000" w:rsidR="00000000" w:rsidRPr="00000000">
        <w:rPr>
          <w:rtl w:val="0"/>
        </w:rPr>
        <w:t xml:space="preserve">Le tuteur académique accompagne et aide à la construction de compétences professionnelles :  </w:t>
      </w:r>
    </w:p>
    <w:p w:rsidR="00000000" w:rsidDel="00000000" w:rsidP="00000000" w:rsidRDefault="00000000" w:rsidRPr="00000000" w14:paraId="00000074">
      <w:pPr>
        <w:ind w:left="1224" w:right="1050" w:firstLine="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il aide à la conception d'écrits professionnels en prenant en compte les  </w:t>
      </w:r>
    </w:p>
    <w:p w:rsidR="00000000" w:rsidDel="00000000" w:rsidP="00000000" w:rsidRDefault="00000000" w:rsidRPr="00000000" w14:paraId="00000075">
      <w:pPr>
        <w:spacing w:after="232" w:lineRule="auto"/>
        <w:ind w:left="382" w:right="1050" w:firstLine="0"/>
        <w:rPr/>
      </w:pPr>
      <w:r w:rsidDel="00000000" w:rsidR="00000000" w:rsidRPr="00000000">
        <w:rPr>
          <w:rtl w:val="0"/>
        </w:rPr>
        <w:t xml:space="preserve">éléments didactiques et pédagogiques.  </w:t>
      </w:r>
    </w:p>
    <w:p w:rsidR="00000000" w:rsidDel="00000000" w:rsidP="00000000" w:rsidRDefault="00000000" w:rsidRPr="00000000" w14:paraId="00000076">
      <w:pPr>
        <w:spacing w:after="223" w:lineRule="auto"/>
        <w:ind w:left="372" w:right="1282" w:firstLine="842"/>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il observe les séances menées par les étudiants et formule des retours en leur  direction sous diverses formes : conseils écrits, analyse de la séance avec l'étudiant, auto-évaluation de l'étudiant ou évaluation de son binôme, pratique filmée des étudiants pour une analyse à l'INSPÉ ou par le tuteur académique...  </w:t>
      </w:r>
    </w:p>
    <w:p w:rsidR="00000000" w:rsidDel="00000000" w:rsidP="00000000" w:rsidRDefault="00000000" w:rsidRPr="00000000" w14:paraId="00000077">
      <w:pPr>
        <w:ind w:left="1224" w:right="1050" w:firstLine="0"/>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il est particulièrement attentif aux besoins des étudiants et essaie de répondre  au mieux à leurs interrogations.  </w:t>
      </w:r>
    </w:p>
    <w:p w:rsidR="00000000" w:rsidDel="00000000" w:rsidP="00000000" w:rsidRDefault="00000000" w:rsidRPr="00000000" w14:paraId="00000078">
      <w:pPr>
        <w:spacing w:after="10" w:line="259" w:lineRule="auto"/>
        <w:ind w:left="1411" w:right="0" w:firstLine="0"/>
        <w:jc w:val="left"/>
        <w:rPr/>
      </w:pPr>
      <w:r w:rsidDel="00000000" w:rsidR="00000000" w:rsidRPr="00000000">
        <w:rPr>
          <w:rtl w:val="0"/>
        </w:rPr>
        <w:t xml:space="preserve">  </w:t>
      </w:r>
    </w:p>
    <w:p w:rsidR="00000000" w:rsidDel="00000000" w:rsidP="00000000" w:rsidRDefault="00000000" w:rsidRPr="00000000" w14:paraId="00000079">
      <w:pPr>
        <w:pStyle w:val="Heading2"/>
        <w:ind w:left="1803" w:firstLine="708.0000000000001"/>
        <w:rPr/>
      </w:pPr>
      <w:r w:rsidDel="00000000" w:rsidR="00000000" w:rsidRPr="00000000">
        <w:rPr>
          <w:rtl w:val="0"/>
        </w:rPr>
        <w:t xml:space="preserve">4.3 Le formateur INSPE  </w:t>
      </w:r>
    </w:p>
    <w:p w:rsidR="00000000" w:rsidDel="00000000" w:rsidP="00000000" w:rsidRDefault="00000000" w:rsidRPr="00000000" w14:paraId="0000007A">
      <w:pPr>
        <w:spacing w:after="73" w:line="259" w:lineRule="auto"/>
        <w:ind w:left="2153" w:right="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7B">
      <w:pPr>
        <w:numPr>
          <w:ilvl w:val="0"/>
          <w:numId w:val="5"/>
        </w:numPr>
        <w:spacing w:after="84" w:line="261" w:lineRule="auto"/>
        <w:ind w:left="755" w:right="1048" w:hanging="360"/>
        <w:rPr/>
      </w:pPr>
      <w:r w:rsidDel="00000000" w:rsidR="00000000" w:rsidRPr="00000000">
        <w:rPr>
          <w:sz w:val="22"/>
          <w:szCs w:val="22"/>
          <w:rtl w:val="0"/>
        </w:rPr>
        <w:t xml:space="preserve">effectue </w:t>
      </w:r>
      <w:r w:rsidDel="00000000" w:rsidR="00000000" w:rsidRPr="00000000">
        <w:rPr>
          <w:b w:val="1"/>
          <w:sz w:val="22"/>
          <w:szCs w:val="22"/>
          <w:u w:val="single"/>
          <w:rtl w:val="0"/>
        </w:rPr>
        <w:t xml:space="preserve">une visite</w:t>
      </w:r>
      <w:r w:rsidDel="00000000" w:rsidR="00000000" w:rsidRPr="00000000">
        <w:rPr>
          <w:sz w:val="22"/>
          <w:szCs w:val="22"/>
          <w:rtl w:val="0"/>
        </w:rPr>
        <w:t xml:space="preserve"> au cours du stage. Il informe le chef d'établissement, le tuteur académique et le stagiaire de sa visite. </w:t>
      </w:r>
      <w:r w:rsidDel="00000000" w:rsidR="00000000" w:rsidRPr="00000000">
        <w:rPr>
          <w:rtl w:val="0"/>
        </w:rPr>
        <w:t xml:space="preserve"> </w:t>
      </w:r>
    </w:p>
    <w:p w:rsidR="00000000" w:rsidDel="00000000" w:rsidP="00000000" w:rsidRDefault="00000000" w:rsidRPr="00000000" w14:paraId="0000007C">
      <w:pPr>
        <w:numPr>
          <w:ilvl w:val="0"/>
          <w:numId w:val="5"/>
        </w:numPr>
        <w:spacing w:after="84" w:line="261" w:lineRule="auto"/>
        <w:ind w:left="755" w:right="1048" w:hanging="360"/>
        <w:rPr/>
      </w:pPr>
      <w:r w:rsidDel="00000000" w:rsidR="00000000" w:rsidRPr="00000000">
        <w:rPr>
          <w:sz w:val="22"/>
          <w:szCs w:val="22"/>
          <w:rtl w:val="0"/>
        </w:rPr>
        <w:t xml:space="preserve">Il accompagne l’étudiant durant l’année scolaire et participe à sa formation, assurant un suivi et un accompagnement pédagogique tout au long du cursus au sein de l’INSPE. </w:t>
      </w:r>
      <w:r w:rsidDel="00000000" w:rsidR="00000000" w:rsidRPr="00000000">
        <w:rPr>
          <w:rtl w:val="0"/>
        </w:rPr>
        <w:t xml:space="preserve"> </w:t>
      </w:r>
    </w:p>
    <w:p w:rsidR="00000000" w:rsidDel="00000000" w:rsidP="00000000" w:rsidRDefault="00000000" w:rsidRPr="00000000" w14:paraId="0000007D">
      <w:pPr>
        <w:numPr>
          <w:ilvl w:val="0"/>
          <w:numId w:val="5"/>
        </w:numPr>
        <w:spacing w:after="84" w:line="261" w:lineRule="auto"/>
        <w:ind w:left="755" w:right="1048" w:hanging="360"/>
        <w:rPr/>
      </w:pPr>
      <w:r w:rsidDel="00000000" w:rsidR="00000000" w:rsidRPr="00000000">
        <w:rPr>
          <w:sz w:val="22"/>
          <w:szCs w:val="22"/>
          <w:rtl w:val="0"/>
        </w:rPr>
        <w:t xml:space="preserve">Il permet un aller-retour entre ce qui est appris dans le cadre de la mise en situation dans l’établissement scolaire et les enseignements organisés par l’INSPE. </w:t>
      </w:r>
      <w:r w:rsidDel="00000000" w:rsidR="00000000" w:rsidRPr="00000000">
        <w:rPr>
          <w:rtl w:val="0"/>
        </w:rPr>
        <w:t xml:space="preserve"> </w:t>
      </w:r>
    </w:p>
    <w:p w:rsidR="00000000" w:rsidDel="00000000" w:rsidP="00000000" w:rsidRDefault="00000000" w:rsidRPr="00000000" w14:paraId="0000007E">
      <w:pPr>
        <w:spacing w:after="53" w:line="261" w:lineRule="auto"/>
        <w:ind w:left="395" w:right="1048" w:firstLine="0"/>
        <w:rPr/>
      </w:pPr>
      <w:r w:rsidDel="00000000" w:rsidR="00000000" w:rsidRPr="00000000">
        <w:rPr>
          <w:rtl w:val="0"/>
        </w:rPr>
      </w:r>
    </w:p>
    <w:p w:rsidR="00000000" w:rsidDel="00000000" w:rsidP="00000000" w:rsidRDefault="00000000" w:rsidRPr="00000000" w14:paraId="0000007F">
      <w:pPr>
        <w:pStyle w:val="Heading4"/>
        <w:ind w:left="1440" w:firstLine="708.0000000000001"/>
        <w:rPr/>
      </w:pPr>
      <w:r w:rsidDel="00000000" w:rsidR="00000000" w:rsidRPr="00000000">
        <w:rPr>
          <w:rtl w:val="0"/>
        </w:rPr>
        <w:t xml:space="preserve">Mission conjointe  </w:t>
      </w:r>
    </w:p>
    <w:p w:rsidR="00000000" w:rsidDel="00000000" w:rsidP="00000000" w:rsidRDefault="00000000" w:rsidRPr="00000000" w14:paraId="00000080">
      <w:pPr>
        <w:spacing w:line="271" w:lineRule="auto"/>
        <w:ind w:left="5" w:right="22" w:hanging="20"/>
        <w:jc w:val="left"/>
        <w:rPr/>
      </w:pPr>
      <w:r w:rsidDel="00000000" w:rsidR="00000000" w:rsidRPr="00000000">
        <w:rPr>
          <w:rtl w:val="0"/>
        </w:rPr>
        <w:t xml:space="preserve">L’accompagnement est effectué de manière conjointe, par le référent INSPE et le pour aider l’étudiant dans l’acquisition des compétences professionnelles nécessaires à l’entrée dans le métier d’enseignement ou d’éducation et pour le concours.  </w:t>
      </w:r>
    </w:p>
    <w:p w:rsidR="00000000" w:rsidDel="00000000" w:rsidP="00000000" w:rsidRDefault="00000000" w:rsidRPr="00000000" w14:paraId="00000081">
      <w:pPr>
        <w:ind w:left="-5" w:right="1050" w:firstLine="0"/>
        <w:rPr/>
      </w:pPr>
      <w:r w:rsidDel="00000000" w:rsidR="00000000" w:rsidRPr="00000000">
        <w:rPr>
          <w:rtl w:val="0"/>
        </w:rPr>
        <w:t xml:space="preserve">Ils accompagnent l’étudiant dans la construction de son mémoire professionnel en prenant en compte les éléments didactiques et pédagogiques.  </w:t>
      </w:r>
    </w:p>
    <w:p w:rsidR="00000000" w:rsidDel="00000000" w:rsidP="00000000" w:rsidRDefault="00000000" w:rsidRPr="00000000" w14:paraId="00000082">
      <w:pPr>
        <w:spacing w:after="352" w:lineRule="auto"/>
        <w:ind w:left="-5" w:right="1050" w:firstLine="0"/>
        <w:rPr/>
      </w:pPr>
      <w:r w:rsidDel="00000000" w:rsidR="00000000" w:rsidRPr="00000000">
        <w:rPr>
          <w:rtl w:val="0"/>
        </w:rPr>
        <w:t xml:space="preserve">En pratiquant une évaluation diagnostique et formative et en prenant appui sur le livret d’accompagnement, ils aident l’étudiant à se positionner par rapport aux compétences à acquérir.  </w:t>
      </w:r>
    </w:p>
    <w:p w:rsidR="00000000" w:rsidDel="00000000" w:rsidP="00000000" w:rsidRDefault="00000000" w:rsidRPr="00000000" w14:paraId="00000083">
      <w:pPr>
        <w:pStyle w:val="Heading1"/>
        <w:ind w:left="369" w:firstLine="360.00000000000006"/>
        <w:rPr/>
      </w:pPr>
      <w:r w:rsidDel="00000000" w:rsidR="00000000" w:rsidRPr="00000000">
        <w:rPr>
          <w:rtl w:val="0"/>
        </w:rPr>
        <w:t xml:space="preserve">5.</w:t>
      </w:r>
      <w:r w:rsidDel="00000000" w:rsidR="00000000" w:rsidRPr="00000000">
        <w:rPr>
          <w:rFonts w:ascii="Arial" w:cs="Arial" w:eastAsia="Arial" w:hAnsi="Arial"/>
          <w:rtl w:val="0"/>
        </w:rPr>
        <w:t xml:space="preserve"> </w:t>
      </w:r>
      <w:r w:rsidDel="00000000" w:rsidR="00000000" w:rsidRPr="00000000">
        <w:rPr>
          <w:rtl w:val="0"/>
        </w:rPr>
        <w:t xml:space="preserve">MODALITES D’EVALUATION  </w:t>
      </w:r>
    </w:p>
    <w:p w:rsidR="00000000" w:rsidDel="00000000" w:rsidP="00000000" w:rsidRDefault="00000000" w:rsidRPr="00000000" w14:paraId="00000084">
      <w:pPr>
        <w:spacing w:after="1" w:line="259" w:lineRule="auto"/>
        <w:ind w:left="14" w:right="0" w:firstLine="0"/>
        <w:jc w:val="left"/>
        <w:rPr/>
      </w:pPr>
      <w:r w:rsidDel="00000000" w:rsidR="00000000" w:rsidRPr="00000000">
        <w:rPr>
          <w:rFonts w:ascii="Calibri" w:cs="Calibri" w:eastAsia="Calibri" w:hAnsi="Calibri"/>
          <w:rtl w:val="0"/>
        </w:rPr>
        <w:t xml:space="preserve"> </w:t>
      </w:r>
      <w:r w:rsidDel="00000000" w:rsidR="00000000" w:rsidRPr="00000000">
        <w:rPr>
          <w:rtl w:val="0"/>
        </w:rPr>
        <w:t xml:space="preserve"> </w:t>
      </w:r>
    </w:p>
    <w:p w:rsidR="00000000" w:rsidDel="00000000" w:rsidP="00000000" w:rsidRDefault="00000000" w:rsidRPr="00000000" w14:paraId="00000085">
      <w:pPr>
        <w:pStyle w:val="Heading2"/>
        <w:ind w:left="384" w:firstLine="706.9999999999999"/>
        <w:rPr/>
      </w:pPr>
      <w:r w:rsidDel="00000000" w:rsidR="00000000" w:rsidRPr="00000000">
        <w:rPr>
          <w:rtl w:val="0"/>
        </w:rPr>
        <w:t xml:space="preserve">Évaluations de l’UE “pratique professionnelle” M2.  </w:t>
      </w:r>
    </w:p>
    <w:p w:rsidR="00000000" w:rsidDel="00000000" w:rsidP="00000000" w:rsidRDefault="00000000" w:rsidRPr="00000000" w14:paraId="00000086">
      <w:pPr>
        <w:ind w:left="-5" w:right="1050" w:firstLine="0"/>
        <w:rPr/>
      </w:pPr>
      <w:r w:rsidDel="00000000" w:rsidR="00000000" w:rsidRPr="00000000">
        <w:rPr>
          <w:rtl w:val="0"/>
        </w:rPr>
        <w:t xml:space="preserve">Au Semestre 3 :  </w:t>
      </w:r>
    </w:p>
    <w:p w:rsidR="00000000" w:rsidDel="00000000" w:rsidP="00000000" w:rsidRDefault="00000000" w:rsidRPr="00000000" w14:paraId="00000087">
      <w:pPr>
        <w:ind w:left="-5" w:right="1050" w:firstLine="0"/>
        <w:rPr/>
      </w:pPr>
      <w:r w:rsidDel="00000000" w:rsidR="00000000" w:rsidRPr="00000000">
        <w:rPr>
          <w:rtl w:val="0"/>
        </w:rPr>
        <w:t xml:space="preserve"> Une commission d‘ évaluation composée des tuteurs académiques et des formateurs INSPE validera à partir d’une évaluation par compétences une note chiffrée sur 20 qui sanctionnera l’UE pratique professionnelle.  </w:t>
      </w:r>
    </w:p>
    <w:p w:rsidR="00000000" w:rsidDel="00000000" w:rsidP="00000000" w:rsidRDefault="00000000" w:rsidRPr="00000000" w14:paraId="00000088">
      <w:pPr>
        <w:ind w:left="-5" w:right="1050" w:firstLine="0"/>
        <w:rPr/>
      </w:pPr>
      <w:r w:rsidDel="00000000" w:rsidR="00000000" w:rsidRPr="00000000">
        <w:rPr>
          <w:rtl w:val="0"/>
        </w:rPr>
        <w:t xml:space="preserve">Au Semestre 4 :  </w:t>
      </w:r>
    </w:p>
    <w:p w:rsidR="00000000" w:rsidDel="00000000" w:rsidP="00000000" w:rsidRDefault="00000000" w:rsidRPr="00000000" w14:paraId="00000089">
      <w:pPr>
        <w:spacing w:after="70" w:lineRule="auto"/>
        <w:ind w:left="-5" w:right="1050" w:firstLine="0"/>
        <w:rPr/>
      </w:pPr>
      <w:r w:rsidDel="00000000" w:rsidR="00000000" w:rsidRPr="00000000">
        <w:rPr>
          <w:rtl w:val="0"/>
        </w:rPr>
        <w:t xml:space="preserve"> La note chiffrée sanctionnant l’UE pratique professionnelle est composée de deux éléments :  </w:t>
      </w:r>
    </w:p>
    <w:p w:rsidR="00000000" w:rsidDel="00000000" w:rsidP="00000000" w:rsidRDefault="00000000" w:rsidRPr="00000000" w14:paraId="0000008A">
      <w:pPr>
        <w:spacing w:after="0" w:line="321" w:lineRule="auto"/>
        <w:ind w:left="722" w:right="2487" w:firstLine="0"/>
        <w:rPr>
          <w:sz w:val="22"/>
          <w:szCs w:val="22"/>
        </w:rPr>
      </w:pPr>
      <w:r w:rsidDel="00000000" w:rsidR="00000000" w:rsidRPr="00000000">
        <w:rPr>
          <w:rFonts w:ascii="Noto Sans Symbols" w:cs="Noto Sans Symbols" w:eastAsia="Noto Sans Symbols" w:hAnsi="Noto Sans Symbol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La note résultant de l’évaluation par compétences (tuteur académique)  </w:t>
      </w:r>
    </w:p>
    <w:p w:rsidR="00000000" w:rsidDel="00000000" w:rsidP="00000000" w:rsidRDefault="00000000" w:rsidRPr="00000000" w14:paraId="0000008B">
      <w:pPr>
        <w:spacing w:after="0" w:line="321" w:lineRule="auto"/>
        <w:ind w:left="722" w:right="2487" w:firstLine="0"/>
        <w:rPr/>
      </w:pPr>
      <w:r w:rsidDel="00000000" w:rsidR="00000000" w:rsidRPr="00000000">
        <w:rPr>
          <w:rFonts w:ascii="Noto Sans Symbols" w:cs="Noto Sans Symbols" w:eastAsia="Noto Sans Symbols" w:hAnsi="Noto Sans Symbols"/>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La note de l’écrit réflexif (formateur INSPE) </w:t>
      </w:r>
      <w:r w:rsidDel="00000000" w:rsidR="00000000" w:rsidRPr="00000000">
        <w:rPr>
          <w:rtl w:val="0"/>
        </w:rPr>
        <w:t xml:space="preserve"> </w:t>
      </w:r>
    </w:p>
    <w:p w:rsidR="00000000" w:rsidDel="00000000" w:rsidP="00000000" w:rsidRDefault="00000000" w:rsidRPr="00000000" w14:paraId="0000008C">
      <w:pPr>
        <w:ind w:left="-5" w:right="1050" w:firstLine="0"/>
        <w:rPr/>
      </w:pPr>
      <w:r w:rsidDel="00000000" w:rsidR="00000000" w:rsidRPr="00000000">
        <w:rPr>
          <w:rtl w:val="0"/>
        </w:rPr>
        <w:t xml:space="preserve">Un dispositif permettra de déposer en ligne les différents documents d’évaluation. </w:t>
      </w:r>
    </w:p>
    <w:p w:rsidR="00000000" w:rsidDel="00000000" w:rsidP="00000000" w:rsidRDefault="00000000" w:rsidRPr="00000000" w14:paraId="0000008D">
      <w:pPr>
        <w:ind w:left="-5" w:right="1050" w:firstLine="0"/>
        <w:rPr/>
      </w:pPr>
      <w:r w:rsidDel="00000000" w:rsidR="00000000" w:rsidRPr="00000000">
        <w:rPr>
          <w:rtl w:val="0"/>
        </w:rPr>
      </w:r>
    </w:p>
    <w:p w:rsidR="00000000" w:rsidDel="00000000" w:rsidP="00000000" w:rsidRDefault="00000000" w:rsidRPr="00000000" w14:paraId="0000008E">
      <w:pPr>
        <w:ind w:left="-5" w:right="1050" w:firstLine="0"/>
        <w:rPr>
          <w:b w:val="1"/>
          <w:sz w:val="46"/>
          <w:szCs w:val="46"/>
        </w:rPr>
      </w:pPr>
      <w:r w:rsidDel="00000000" w:rsidR="00000000" w:rsidRPr="00000000">
        <w:br w:type="page"/>
      </w:r>
      <w:r w:rsidDel="00000000" w:rsidR="00000000" w:rsidRPr="00000000">
        <w:rPr>
          <w:color w:val="2e5496"/>
          <w:rtl w:val="0"/>
        </w:rPr>
        <w:t xml:space="preserve">6. SITOGRAPHIE </w:t>
      </w:r>
      <w:r w:rsidDel="00000000" w:rsidR="00000000" w:rsidRPr="00000000">
        <w:rPr>
          <w:rtl w:val="0"/>
        </w:rPr>
      </w:r>
    </w:p>
    <w:p w:rsidR="00000000" w:rsidDel="00000000" w:rsidP="00000000" w:rsidRDefault="00000000" w:rsidRPr="00000000" w14:paraId="0000008F">
      <w:pPr>
        <w:spacing w:after="20" w:line="256" w:lineRule="auto"/>
        <w:ind w:left="20" w:right="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90">
      <w:pPr>
        <w:pStyle w:val="Heading2"/>
        <w:keepNext w:val="0"/>
        <w:keepLines w:val="0"/>
        <w:spacing w:after="80" w:before="360" w:line="266" w:lineRule="auto"/>
        <w:ind w:left="920" w:right="1050" w:firstLine="700"/>
        <w:rPr>
          <w:sz w:val="34"/>
          <w:szCs w:val="34"/>
        </w:rPr>
      </w:pPr>
      <w:bookmarkStart w:colFirst="0" w:colLast="0" w:name="_heading=h.jvu9iesdbpxp" w:id="0"/>
      <w:bookmarkEnd w:id="0"/>
      <w:r w:rsidDel="00000000" w:rsidR="00000000" w:rsidRPr="00000000">
        <w:rPr>
          <w:sz w:val="34"/>
          <w:szCs w:val="34"/>
          <w:rtl w:val="0"/>
        </w:rPr>
        <w:t xml:space="preserve">6.1 Ressources générales </w:t>
      </w:r>
    </w:p>
    <w:p w:rsidR="00000000" w:rsidDel="00000000" w:rsidP="00000000" w:rsidRDefault="00000000" w:rsidRPr="00000000" w14:paraId="00000091">
      <w:pPr>
        <w:spacing w:after="60" w:line="256" w:lineRule="auto"/>
        <w:ind w:left="20" w:right="0" w:firstLine="0"/>
        <w:jc w:val="left"/>
        <w:rPr/>
      </w:pPr>
      <w:r w:rsidDel="00000000" w:rsidR="00000000" w:rsidRPr="00000000">
        <w:rPr>
          <w:rtl w:val="0"/>
        </w:rPr>
        <w:t xml:space="preserve"> </w:t>
      </w:r>
    </w:p>
    <w:p w:rsidR="00000000" w:rsidDel="00000000" w:rsidP="00000000" w:rsidRDefault="00000000" w:rsidRPr="00000000" w14:paraId="00000092">
      <w:pPr>
        <w:pStyle w:val="Heading4"/>
        <w:keepNext w:val="0"/>
        <w:keepLines w:val="0"/>
        <w:spacing w:after="40" w:before="240" w:line="266" w:lineRule="auto"/>
        <w:ind w:left="0" w:right="1050" w:firstLine="0"/>
        <w:jc w:val="left"/>
        <w:rPr>
          <w:b w:val="0"/>
          <w:sz w:val="22"/>
          <w:szCs w:val="22"/>
        </w:rPr>
      </w:pPr>
      <w:bookmarkStart w:colFirst="0" w:colLast="0" w:name="_heading=h.7kuaxw36igbg" w:id="1"/>
      <w:bookmarkEnd w:id="1"/>
      <w:r w:rsidDel="00000000" w:rsidR="00000000" w:rsidRPr="00000000">
        <w:rPr>
          <w:sz w:val="22"/>
          <w:szCs w:val="22"/>
          <w:rtl w:val="0"/>
        </w:rPr>
        <w:t xml:space="preserve">        </w:t>
        <w:tab/>
        <w:t xml:space="preserve">Ministère de l’Éducation nationale </w:t>
      </w:r>
      <w:r w:rsidDel="00000000" w:rsidR="00000000" w:rsidRPr="00000000">
        <w:rPr>
          <w:b w:val="0"/>
          <w:sz w:val="22"/>
          <w:szCs w:val="22"/>
          <w:rtl w:val="0"/>
        </w:rPr>
        <w:t xml:space="preserve">:</w:t>
      </w:r>
      <w:r w:rsidDel="00000000" w:rsidR="00000000" w:rsidRPr="00000000">
        <w:rPr>
          <w:b w:val="0"/>
          <w:color w:val="0000ff"/>
          <w:sz w:val="22"/>
          <w:szCs w:val="22"/>
          <w:rtl w:val="0"/>
        </w:rPr>
        <w:t xml:space="preserve"> </w:t>
      </w:r>
      <w:r w:rsidDel="00000000" w:rsidR="00000000" w:rsidRPr="00000000">
        <w:rPr>
          <w:b w:val="0"/>
          <w:sz w:val="22"/>
          <w:szCs w:val="22"/>
          <w:rtl w:val="0"/>
        </w:rPr>
        <w:t xml:space="preserve">www.education.gouv.fr  </w:t>
      </w:r>
    </w:p>
    <w:p w:rsidR="00000000" w:rsidDel="00000000" w:rsidP="00000000" w:rsidRDefault="00000000" w:rsidRPr="00000000" w14:paraId="00000093">
      <w:pPr>
        <w:spacing w:after="60" w:lineRule="auto"/>
        <w:ind w:left="0" w:right="1140" w:hanging="10"/>
        <w:rPr/>
      </w:pPr>
      <w:r w:rsidDel="00000000" w:rsidR="00000000" w:rsidRPr="00000000">
        <w:rPr>
          <w:b w:val="1"/>
          <w:rtl w:val="0"/>
        </w:rPr>
        <w:t xml:space="preserve">Direction générale de l’enseignement scolaire (DGESCO) :</w:t>
      </w:r>
      <w:r w:rsidDel="00000000" w:rsidR="00000000" w:rsidRPr="00000000">
        <w:rPr>
          <w:b w:val="1"/>
          <w:color w:val="0000ff"/>
          <w:rtl w:val="0"/>
        </w:rPr>
        <w:t xml:space="preserve"> </w:t>
      </w:r>
      <w:r w:rsidDel="00000000" w:rsidR="00000000" w:rsidRPr="00000000">
        <w:rPr>
          <w:rtl w:val="0"/>
        </w:rPr>
        <w:t xml:space="preserve">www.eduscol.education.fr </w:t>
      </w:r>
      <w:r w:rsidDel="00000000" w:rsidR="00000000" w:rsidRPr="00000000">
        <w:rPr>
          <w:b w:val="1"/>
          <w:rtl w:val="0"/>
        </w:rPr>
        <w:t xml:space="preserve"> Eduscol </w:t>
      </w:r>
      <w:r w:rsidDel="00000000" w:rsidR="00000000" w:rsidRPr="00000000">
        <w:rPr>
          <w:rtl w:val="0"/>
        </w:rPr>
        <w:t xml:space="preserve">est le portail national des professionnels de l’éducation. C’est un lieu d’information et d’échanges sur tous les aspects de l’enseignement. </w:t>
      </w:r>
    </w:p>
    <w:p w:rsidR="00000000" w:rsidDel="00000000" w:rsidP="00000000" w:rsidRDefault="00000000" w:rsidRPr="00000000" w14:paraId="00000094">
      <w:pPr>
        <w:pStyle w:val="Heading4"/>
        <w:keepNext w:val="0"/>
        <w:keepLines w:val="0"/>
        <w:spacing w:after="40" w:before="240" w:line="266" w:lineRule="auto"/>
        <w:ind w:left="0" w:right="1050" w:firstLine="0"/>
        <w:jc w:val="left"/>
        <w:rPr>
          <w:b w:val="0"/>
          <w:sz w:val="22"/>
          <w:szCs w:val="22"/>
        </w:rPr>
      </w:pPr>
      <w:bookmarkStart w:colFirst="0" w:colLast="0" w:name="_heading=h.ekshy0732sot" w:id="2"/>
      <w:bookmarkEnd w:id="2"/>
      <w:r w:rsidDel="00000000" w:rsidR="00000000" w:rsidRPr="00000000">
        <w:rPr>
          <w:sz w:val="22"/>
          <w:szCs w:val="22"/>
          <w:rtl w:val="0"/>
        </w:rPr>
        <w:t xml:space="preserve">         </w:t>
        <w:tab/>
        <w:t xml:space="preserve">Site du réseau CANOPÉ national :</w:t>
      </w:r>
      <w:hyperlink r:id="rId17">
        <w:r w:rsidDel="00000000" w:rsidR="00000000" w:rsidRPr="00000000">
          <w:rPr>
            <w:color w:val="0000ff"/>
            <w:sz w:val="22"/>
            <w:szCs w:val="22"/>
            <w:rtl w:val="0"/>
          </w:rPr>
          <w:t xml:space="preserve"> </w:t>
        </w:r>
      </w:hyperlink>
      <w:hyperlink r:id="rId18">
        <w:r w:rsidDel="00000000" w:rsidR="00000000" w:rsidRPr="00000000">
          <w:rPr>
            <w:b w:val="0"/>
            <w:color w:val="1155cc"/>
            <w:sz w:val="22"/>
            <w:szCs w:val="22"/>
            <w:u w:val="single"/>
            <w:rtl w:val="0"/>
          </w:rPr>
          <w:t xml:space="preserve">https://www.reseau-canope.fr</w:t>
        </w:r>
      </w:hyperlink>
      <w:r w:rsidDel="00000000" w:rsidR="00000000" w:rsidRPr="00000000">
        <w:rPr>
          <w:b w:val="0"/>
          <w:color w:val="0000ff"/>
          <w:sz w:val="22"/>
          <w:szCs w:val="22"/>
          <w:u w:val="single"/>
          <w:rtl w:val="0"/>
        </w:rPr>
        <w:t xml:space="preserve">/</w:t>
      </w:r>
      <w:r w:rsidDel="00000000" w:rsidR="00000000" w:rsidRPr="00000000">
        <w:rPr>
          <w:b w:val="0"/>
          <w:sz w:val="22"/>
          <w:szCs w:val="22"/>
          <w:rtl w:val="0"/>
        </w:rPr>
        <w:t xml:space="preserve"> </w:t>
      </w:r>
    </w:p>
    <w:p w:rsidR="00000000" w:rsidDel="00000000" w:rsidP="00000000" w:rsidRDefault="00000000" w:rsidRPr="00000000" w14:paraId="00000095">
      <w:pPr>
        <w:spacing w:after="20" w:line="256" w:lineRule="auto"/>
        <w:ind w:left="0" w:right="0" w:hanging="10"/>
        <w:jc w:val="left"/>
        <w:rPr/>
      </w:pPr>
      <w:r w:rsidDel="00000000" w:rsidR="00000000" w:rsidRPr="00000000">
        <w:rPr>
          <w:b w:val="1"/>
          <w:rtl w:val="0"/>
        </w:rPr>
        <w:t xml:space="preserve">                                               </w:t>
        <w:tab/>
      </w:r>
      <w:r w:rsidDel="00000000" w:rsidR="00000000" w:rsidRPr="00000000">
        <w:rPr>
          <w:rtl w:val="0"/>
        </w:rPr>
        <w:t xml:space="preserve"> </w:t>
      </w:r>
    </w:p>
    <w:p w:rsidR="00000000" w:rsidDel="00000000" w:rsidP="00000000" w:rsidRDefault="00000000" w:rsidRPr="00000000" w14:paraId="00000096">
      <w:pPr>
        <w:pStyle w:val="Heading2"/>
        <w:keepNext w:val="0"/>
        <w:keepLines w:val="0"/>
        <w:spacing w:after="80" w:before="360" w:line="266" w:lineRule="auto"/>
        <w:ind w:left="920" w:right="1050" w:firstLine="700"/>
        <w:rPr>
          <w:sz w:val="34"/>
          <w:szCs w:val="34"/>
        </w:rPr>
      </w:pPr>
      <w:bookmarkStart w:colFirst="0" w:colLast="0" w:name="_heading=h.qhm6b9yf5k78" w:id="3"/>
      <w:bookmarkEnd w:id="3"/>
      <w:r w:rsidDel="00000000" w:rsidR="00000000" w:rsidRPr="00000000">
        <w:rPr>
          <w:sz w:val="34"/>
          <w:szCs w:val="34"/>
          <w:rtl w:val="0"/>
        </w:rPr>
        <w:t xml:space="preserve">6.2 Textes de référence </w:t>
      </w:r>
    </w:p>
    <w:p w:rsidR="00000000" w:rsidDel="00000000" w:rsidP="00000000" w:rsidRDefault="00000000" w:rsidRPr="00000000" w14:paraId="00000097">
      <w:pPr>
        <w:spacing w:after="20" w:line="256" w:lineRule="auto"/>
        <w:ind w:left="920" w:right="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98">
      <w:pPr>
        <w:spacing w:after="20" w:line="261" w:lineRule="auto"/>
        <w:ind w:left="0" w:right="0" w:hanging="10"/>
        <w:rPr/>
      </w:pPr>
      <w:r w:rsidDel="00000000" w:rsidR="00000000" w:rsidRPr="00000000">
        <w:rPr>
          <w:rtl w:val="0"/>
        </w:rPr>
        <w:t xml:space="preserve">Tous les </w:t>
      </w:r>
      <w:r w:rsidDel="00000000" w:rsidR="00000000" w:rsidRPr="00000000">
        <w:rPr>
          <w:b w:val="1"/>
          <w:rtl w:val="0"/>
        </w:rPr>
        <w:t xml:space="preserve">textes officiels de référence relatifs aux modalités de stage, d'évaluation et de titularisation des personnels d’enseignement et d’éducation stagiaires </w:t>
      </w:r>
      <w:r w:rsidDel="00000000" w:rsidR="00000000" w:rsidRPr="00000000">
        <w:rPr>
          <w:rtl w:val="0"/>
        </w:rPr>
        <w:t xml:space="preserve">sont consultables sur le site :</w:t>
      </w:r>
    </w:p>
    <w:p w:rsidR="00000000" w:rsidDel="00000000" w:rsidP="00000000" w:rsidRDefault="00000000" w:rsidRPr="00000000" w14:paraId="00000099">
      <w:pPr>
        <w:spacing w:after="20" w:line="261" w:lineRule="auto"/>
        <w:ind w:left="0" w:right="0" w:hanging="10"/>
        <w:rPr/>
      </w:pPr>
      <w:hyperlink r:id="rId19">
        <w:r w:rsidDel="00000000" w:rsidR="00000000" w:rsidRPr="00000000">
          <w:rPr>
            <w:color w:val="1155cc"/>
            <w:u w:val="single"/>
            <w:rtl w:val="0"/>
          </w:rPr>
          <w:t xml:space="preserve">https://www.education.gouv.fr/evaluation-et-titularisation-des-enseignants-stagiaires-de-l-enseignement-public-305721</w:t>
        </w:r>
      </w:hyperlink>
      <w:r w:rsidDel="00000000" w:rsidR="00000000" w:rsidRPr="00000000">
        <w:rPr>
          <w:color w:val="1155cc"/>
          <w:u w:val="single"/>
          <w:rtl w:val="0"/>
        </w:rPr>
        <w:t xml:space="preserve"> </w:t>
      </w:r>
      <w:r w:rsidDel="00000000" w:rsidR="00000000" w:rsidRPr="00000000">
        <w:rPr>
          <w:rtl w:val="0"/>
        </w:rPr>
        <w:t xml:space="preserve"> </w:t>
      </w:r>
    </w:p>
    <w:p w:rsidR="00000000" w:rsidDel="00000000" w:rsidP="00000000" w:rsidRDefault="00000000" w:rsidRPr="00000000" w14:paraId="0000009A">
      <w:pPr>
        <w:spacing w:after="20" w:line="261" w:lineRule="auto"/>
        <w:ind w:left="0" w:right="0" w:hanging="10"/>
        <w:rPr/>
      </w:pPr>
      <w:r w:rsidDel="00000000" w:rsidR="00000000" w:rsidRPr="00000000">
        <w:rPr>
          <w:rtl w:val="0"/>
        </w:rPr>
      </w:r>
    </w:p>
    <w:p w:rsidR="00000000" w:rsidDel="00000000" w:rsidP="00000000" w:rsidRDefault="00000000" w:rsidRPr="00000000" w14:paraId="0000009B">
      <w:pPr>
        <w:spacing w:after="20" w:line="261" w:lineRule="auto"/>
        <w:ind w:left="0" w:right="0" w:hanging="10"/>
        <w:rPr>
          <w:color w:val="1155cc"/>
          <w:u w:val="single"/>
        </w:rPr>
      </w:pPr>
      <w:hyperlink r:id="rId20">
        <w:r w:rsidDel="00000000" w:rsidR="00000000" w:rsidRPr="00000000">
          <w:rPr>
            <w:color w:val="1155cc"/>
            <w:u w:val="single"/>
            <w:rtl w:val="0"/>
          </w:rPr>
          <w:t xml:space="preserve">LOI n° 2016-483 du 20 avril 2016 relative à la déontologie et aux droits et obligations des fonctionnaires (1)</w:t>
        </w:r>
      </w:hyperlink>
      <w:r w:rsidDel="00000000" w:rsidR="00000000" w:rsidRPr="00000000">
        <w:rPr>
          <w:rtl w:val="0"/>
        </w:rPr>
      </w:r>
    </w:p>
    <w:p w:rsidR="00000000" w:rsidDel="00000000" w:rsidP="00000000" w:rsidRDefault="00000000" w:rsidRPr="00000000" w14:paraId="0000009C">
      <w:pPr>
        <w:spacing w:after="20" w:line="256" w:lineRule="auto"/>
        <w:ind w:left="20" w:right="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9D">
      <w:pPr>
        <w:pStyle w:val="Heading2"/>
        <w:keepNext w:val="0"/>
        <w:keepLines w:val="0"/>
        <w:spacing w:after="80" w:before="360" w:line="266" w:lineRule="auto"/>
        <w:ind w:left="920" w:right="1050" w:firstLine="700"/>
        <w:rPr>
          <w:sz w:val="34"/>
          <w:szCs w:val="34"/>
        </w:rPr>
      </w:pPr>
      <w:bookmarkStart w:colFirst="0" w:colLast="0" w:name="_heading=h.6yvqwy2jzovu" w:id="4"/>
      <w:bookmarkEnd w:id="4"/>
      <w:r w:rsidDel="00000000" w:rsidR="00000000" w:rsidRPr="00000000">
        <w:rPr>
          <w:sz w:val="34"/>
          <w:szCs w:val="34"/>
          <w:rtl w:val="0"/>
        </w:rPr>
        <w:t xml:space="preserve">6.3 Ressources académiques </w:t>
      </w:r>
    </w:p>
    <w:p w:rsidR="00000000" w:rsidDel="00000000" w:rsidP="00000000" w:rsidRDefault="00000000" w:rsidRPr="00000000" w14:paraId="0000009E">
      <w:pPr>
        <w:spacing w:after="20" w:line="256" w:lineRule="auto"/>
        <w:ind w:left="920" w:right="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9F">
      <w:pPr>
        <w:spacing w:after="20" w:line="261" w:lineRule="auto"/>
        <w:ind w:left="0" w:right="0" w:hanging="10"/>
        <w:rPr/>
      </w:pPr>
      <w:r w:rsidDel="00000000" w:rsidR="00000000" w:rsidRPr="00000000">
        <w:rPr>
          <w:b w:val="1"/>
          <w:rtl w:val="0"/>
        </w:rPr>
        <w:t xml:space="preserve">Site de l’académie de la Réunion :</w:t>
      </w:r>
      <w:r w:rsidDel="00000000" w:rsidR="00000000" w:rsidRPr="00000000">
        <w:rPr>
          <w:b w:val="1"/>
          <w:color w:val="0000ff"/>
          <w:rtl w:val="0"/>
        </w:rPr>
        <w:t xml:space="preserve">  </w:t>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215279</wp:posOffset>
            </wp:positionV>
            <wp:extent cx="3179604" cy="2074722"/>
            <wp:effectExtent b="0" l="0" r="0" t="0"/>
            <wp:wrapSquare wrapText="bothSides" distB="114300" distT="114300" distL="114300" distR="114300"/>
            <wp:docPr id="848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179604" cy="2074722"/>
                    </a:xfrm>
                    <a:prstGeom prst="rect"/>
                    <a:ln/>
                  </pic:spPr>
                </pic:pic>
              </a:graphicData>
            </a:graphic>
          </wp:anchor>
        </w:drawing>
      </w:r>
    </w:p>
    <w:p w:rsidR="00000000" w:rsidDel="00000000" w:rsidP="00000000" w:rsidRDefault="00000000" w:rsidRPr="00000000" w14:paraId="000000A0">
      <w:pPr>
        <w:pStyle w:val="Heading4"/>
        <w:keepNext w:val="0"/>
        <w:keepLines w:val="0"/>
        <w:spacing w:after="20" w:line="256" w:lineRule="auto"/>
        <w:ind w:left="20" w:right="1480" w:firstLine="0"/>
        <w:jc w:val="left"/>
        <w:rPr>
          <w:b w:val="0"/>
          <w:color w:val="2e5496"/>
          <w:sz w:val="22"/>
          <w:szCs w:val="22"/>
        </w:rPr>
      </w:pPr>
      <w:bookmarkStart w:colFirst="0" w:colLast="0" w:name="_heading=h.lw5tt8vx5msd" w:id="5"/>
      <w:bookmarkEnd w:id="5"/>
      <w:hyperlink r:id="rId22">
        <w:r w:rsidDel="00000000" w:rsidR="00000000" w:rsidRPr="00000000">
          <w:rPr>
            <w:color w:val="1155cc"/>
            <w:sz w:val="22"/>
            <w:szCs w:val="22"/>
            <w:u w:val="single"/>
            <w:rtl w:val="0"/>
          </w:rPr>
          <w:t xml:space="preserve">https://www.ac-reunion.fr</w:t>
        </w:r>
      </w:hyperlink>
      <w:r w:rsidDel="00000000" w:rsidR="00000000" w:rsidRPr="00000000">
        <w:rPr>
          <w:b w:val="0"/>
          <w:sz w:val="22"/>
          <w:szCs w:val="22"/>
          <w:rtl w:val="0"/>
        </w:rPr>
        <w:t xml:space="preserve"> </w:t>
      </w:r>
      <w:r w:rsidDel="00000000" w:rsidR="00000000" w:rsidRPr="00000000">
        <w:rPr>
          <w:b w:val="0"/>
          <w:color w:val="2e5496"/>
          <w:sz w:val="22"/>
          <w:szCs w:val="22"/>
          <w:rtl w:val="0"/>
        </w:rPr>
        <w:t xml:space="preserve"> </w:t>
      </w:r>
    </w:p>
    <w:p w:rsidR="00000000" w:rsidDel="00000000" w:rsidP="00000000" w:rsidRDefault="00000000" w:rsidRPr="00000000" w14:paraId="000000A1">
      <w:pPr>
        <w:spacing w:after="0" w:line="268" w:lineRule="auto"/>
        <w:ind w:left="20" w:right="20" w:hanging="10"/>
        <w:jc w:val="left"/>
        <w:rPr/>
      </w:pPr>
      <w:r w:rsidDel="00000000" w:rsidR="00000000" w:rsidRPr="00000000">
        <w:rPr>
          <w:rtl w:val="0"/>
        </w:rPr>
        <w:t xml:space="preserve">Le site de l’académie de la Réunion est la porte d’entrée par laquelle   vous accéderez aux informations et outils relatifs à votre prise de fonction, et d’une manière générale à l’ensemble des informations académiques et des actualités. </w:t>
      </w:r>
    </w:p>
    <w:p w:rsidR="00000000" w:rsidDel="00000000" w:rsidP="00000000" w:rsidRDefault="00000000" w:rsidRPr="00000000" w14:paraId="000000A2">
      <w:pPr>
        <w:spacing w:after="20" w:line="256" w:lineRule="auto"/>
        <w:ind w:left="20" w:right="20" w:firstLine="0"/>
        <w:jc w:val="left"/>
        <w:rPr/>
      </w:pPr>
      <w:r w:rsidDel="00000000" w:rsidR="00000000" w:rsidRPr="00000000">
        <w:rPr>
          <w:rtl w:val="0"/>
        </w:rPr>
        <w:t xml:space="preserve"> </w:t>
      </w:r>
    </w:p>
    <w:p w:rsidR="00000000" w:rsidDel="00000000" w:rsidP="00000000" w:rsidRDefault="00000000" w:rsidRPr="00000000" w14:paraId="000000A3">
      <w:pPr>
        <w:spacing w:after="0" w:lineRule="auto"/>
        <w:ind w:left="0" w:right="1060" w:hanging="10"/>
        <w:rPr/>
      </w:pPr>
      <w:r w:rsidDel="00000000" w:rsidR="00000000" w:rsidRPr="00000000">
        <w:rPr>
          <w:rtl w:val="0"/>
        </w:rPr>
        <w:t xml:space="preserve">Tous les </w:t>
      </w:r>
      <w:r w:rsidDel="00000000" w:rsidR="00000000" w:rsidRPr="00000000">
        <w:rPr>
          <w:b w:val="1"/>
          <w:rtl w:val="0"/>
        </w:rPr>
        <w:t xml:space="preserve">sites disciplinaires </w:t>
      </w:r>
      <w:r w:rsidDel="00000000" w:rsidR="00000000" w:rsidRPr="00000000">
        <w:rPr>
          <w:rtl w:val="0"/>
        </w:rPr>
        <w:t xml:space="preserve">de l’académie de la Réunion animés par des enseignants sous l’impulsion de l’inspection pédagogique sont accessibles sur le site académique :</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https://pedagogie.ac-reunion.fr/</w:t>
        </w:r>
      </w:hyperlink>
      <w:r w:rsidDel="00000000" w:rsidR="00000000" w:rsidRPr="00000000">
        <w:rPr>
          <w:color w:val="1155cc"/>
          <w:u w:val="single"/>
          <w:rtl w:val="0"/>
        </w:rPr>
        <w:t xml:space="preserve"> </w:t>
      </w:r>
      <w:r w:rsidDel="00000000" w:rsidR="00000000" w:rsidRPr="00000000">
        <w:rPr>
          <w:rtl w:val="0"/>
        </w:rPr>
        <w:t xml:space="preserve"> </w:t>
      </w:r>
    </w:p>
    <w:p w:rsidR="00000000" w:rsidDel="00000000" w:rsidP="00000000" w:rsidRDefault="00000000" w:rsidRPr="00000000" w14:paraId="000000A4">
      <w:pPr>
        <w:spacing w:after="20" w:line="256" w:lineRule="auto"/>
        <w:ind w:left="20" w:right="0" w:firstLine="0"/>
        <w:jc w:val="left"/>
        <w:rPr/>
      </w:pPr>
      <w:r w:rsidDel="00000000" w:rsidR="00000000" w:rsidRPr="00000000">
        <w:rPr>
          <w:rtl w:val="0"/>
        </w:rPr>
        <w:t xml:space="preserve"> </w:t>
      </w:r>
    </w:p>
    <w:p w:rsidR="00000000" w:rsidDel="00000000" w:rsidP="00000000" w:rsidRDefault="00000000" w:rsidRPr="00000000" w14:paraId="000000A5">
      <w:pPr>
        <w:spacing w:after="20" w:line="261" w:lineRule="auto"/>
        <w:ind w:left="0" w:right="0" w:hanging="10"/>
        <w:rPr/>
      </w:pPr>
      <w:r w:rsidDel="00000000" w:rsidR="00000000" w:rsidRPr="00000000">
        <w:rPr>
          <w:b w:val="1"/>
          <w:rtl w:val="0"/>
        </w:rPr>
        <w:t xml:space="preserve">Site de la Délégation académique au numérique éducatif (DANE) </w:t>
      </w:r>
      <w:r w:rsidDel="00000000" w:rsidR="00000000" w:rsidRPr="00000000">
        <w:rPr>
          <w:rtl w:val="0"/>
        </w:rPr>
        <w:t xml:space="preserve">: </w:t>
      </w:r>
    </w:p>
    <w:p w:rsidR="00000000" w:rsidDel="00000000" w:rsidP="00000000" w:rsidRDefault="00000000" w:rsidRPr="00000000" w14:paraId="000000A6">
      <w:pPr>
        <w:spacing w:after="0" w:lineRule="auto"/>
        <w:ind w:left="-20" w:right="0" w:firstLine="0"/>
        <w:jc w:val="left"/>
        <w:rPr/>
      </w:pPr>
      <w:r w:rsidDel="00000000" w:rsidR="00000000" w:rsidRPr="00000000">
        <w:rPr>
          <w:rtl w:val="0"/>
        </w:rPr>
        <w:t xml:space="preserve"> </w:t>
      </w:r>
      <w:hyperlink r:id="rId25">
        <w:r w:rsidDel="00000000" w:rsidR="00000000" w:rsidRPr="00000000">
          <w:rPr>
            <w:color w:val="1155cc"/>
            <w:u w:val="single"/>
            <w:rtl w:val="0"/>
          </w:rPr>
          <w:t xml:space="preserve">http://dane.ac-reunion.fr/</w:t>
        </w:r>
      </w:hyperlink>
      <w:r w:rsidDel="00000000" w:rsidR="00000000" w:rsidRPr="00000000">
        <w:rPr>
          <w:color w:val="1155cc"/>
          <w:u w:val="single"/>
          <w:rtl w:val="0"/>
        </w:rPr>
        <w:t xml:space="preserve"> </w:t>
      </w:r>
      <w:r w:rsidDel="00000000" w:rsidR="00000000" w:rsidRPr="00000000">
        <w:rPr>
          <w:rtl w:val="0"/>
        </w:rPr>
        <w:t xml:space="preserve"> </w:t>
      </w:r>
    </w:p>
    <w:p w:rsidR="00000000" w:rsidDel="00000000" w:rsidP="00000000" w:rsidRDefault="00000000" w:rsidRPr="00000000" w14:paraId="000000A7">
      <w:pPr>
        <w:spacing w:after="800" w:line="256" w:lineRule="auto"/>
        <w:ind w:left="20" w:right="0" w:firstLine="0"/>
        <w:jc w:val="left"/>
        <w:rPr/>
      </w:pPr>
      <w:r w:rsidDel="00000000" w:rsidR="00000000" w:rsidRPr="00000000">
        <w:rPr>
          <w:rtl w:val="0"/>
        </w:rPr>
        <w:t xml:space="preserve"> </w:t>
      </w:r>
    </w:p>
    <w:p w:rsidR="00000000" w:rsidDel="00000000" w:rsidP="00000000" w:rsidRDefault="00000000" w:rsidRPr="00000000" w14:paraId="000000A8">
      <w:pPr>
        <w:spacing w:after="0" w:line="256" w:lineRule="auto"/>
        <w:ind w:left="20" w:right="0" w:firstLine="0"/>
        <w:jc w:val="left"/>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2681287</wp:posOffset>
            </wp:positionH>
            <wp:positionV relativeFrom="paragraph">
              <wp:posOffset>177604</wp:posOffset>
            </wp:positionV>
            <wp:extent cx="3575375" cy="2442382"/>
            <wp:effectExtent b="0" l="0" r="0" t="0"/>
            <wp:wrapSquare wrapText="bothSides" distB="114300" distT="114300" distL="114300" distR="114300"/>
            <wp:docPr id="8492"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3575375" cy="2442382"/>
                    </a:xfrm>
                    <a:prstGeom prst="rect"/>
                    <a:ln/>
                  </pic:spPr>
                </pic:pic>
              </a:graphicData>
            </a:graphic>
          </wp:anchor>
        </w:drawing>
      </w:r>
    </w:p>
    <w:p w:rsidR="00000000" w:rsidDel="00000000" w:rsidP="00000000" w:rsidRDefault="00000000" w:rsidRPr="00000000" w14:paraId="000000A9">
      <w:pPr>
        <w:pStyle w:val="Heading5"/>
        <w:keepNext w:val="0"/>
        <w:keepLines w:val="0"/>
        <w:spacing w:after="40" w:before="220" w:line="266" w:lineRule="auto"/>
        <w:ind w:left="0" w:right="1050" w:firstLine="0"/>
        <w:jc w:val="left"/>
        <w:rPr>
          <w:sz w:val="20"/>
          <w:szCs w:val="20"/>
        </w:rPr>
      </w:pPr>
      <w:bookmarkStart w:colFirst="0" w:colLast="0" w:name="_heading=h.t25zcr52llgk" w:id="6"/>
      <w:bookmarkEnd w:id="6"/>
      <w:r w:rsidDel="00000000" w:rsidR="00000000" w:rsidRPr="00000000">
        <w:rPr>
          <w:sz w:val="20"/>
          <w:szCs w:val="20"/>
          <w:rtl w:val="0"/>
        </w:rPr>
        <w:t xml:space="preserve">Site de l’INSPE de l’académie de La</w:t>
      </w:r>
    </w:p>
    <w:p w:rsidR="00000000" w:rsidDel="00000000" w:rsidP="00000000" w:rsidRDefault="00000000" w:rsidRPr="00000000" w14:paraId="000000AA">
      <w:pPr>
        <w:spacing w:after="0" w:lineRule="auto"/>
        <w:ind w:left="-20" w:right="0" w:firstLine="0"/>
        <w:jc w:val="left"/>
        <w:rPr/>
      </w:pPr>
      <w:r w:rsidDel="00000000" w:rsidR="00000000" w:rsidRPr="00000000">
        <w:rPr>
          <w:b w:val="1"/>
          <w:rtl w:val="0"/>
        </w:rPr>
        <w:t xml:space="preserve">Réunion </w:t>
      </w:r>
      <w:r w:rsidDel="00000000" w:rsidR="00000000" w:rsidRPr="00000000">
        <w:rPr>
          <w:rtl w:val="0"/>
        </w:rPr>
        <w:t xml:space="preserve">:  </w:t>
      </w:r>
      <w:r w:rsidDel="00000000" w:rsidR="00000000" w:rsidRPr="00000000">
        <w:rPr>
          <w:color w:val="0000ff"/>
          <w:rtl w:val="0"/>
        </w:rPr>
        <w:t xml:space="preserve"> </w:t>
      </w:r>
      <w:hyperlink r:id="rId27">
        <w:r w:rsidDel="00000000" w:rsidR="00000000" w:rsidRPr="00000000">
          <w:rPr>
            <w:color w:val="1155cc"/>
            <w:u w:val="single"/>
            <w:rtl w:val="0"/>
          </w:rPr>
          <w:t xml:space="preserve">https://inspe.univ-reunion.fr/</w:t>
        </w:r>
      </w:hyperlink>
      <w:r w:rsidDel="00000000" w:rsidR="00000000" w:rsidRPr="00000000">
        <w:rPr>
          <w:b w:val="1"/>
          <w:color w:val="1155cc"/>
          <w:u w:val="single"/>
          <w:rtl w:val="0"/>
        </w:rPr>
        <w:t xml:space="preserve"> </w:t>
      </w:r>
      <w:r w:rsidDel="00000000" w:rsidR="00000000" w:rsidRPr="00000000">
        <w:rPr>
          <w:rtl w:val="0"/>
        </w:rPr>
        <w:t xml:space="preserve"> </w:t>
      </w:r>
    </w:p>
    <w:p w:rsidR="00000000" w:rsidDel="00000000" w:rsidP="00000000" w:rsidRDefault="00000000" w:rsidRPr="00000000" w14:paraId="000000AB">
      <w:pPr>
        <w:spacing w:after="0" w:line="268" w:lineRule="auto"/>
        <w:ind w:left="20" w:right="20" w:hanging="10"/>
        <w:jc w:val="left"/>
        <w:rPr/>
      </w:pPr>
      <w:r w:rsidDel="00000000" w:rsidR="00000000" w:rsidRPr="00000000">
        <w:rPr>
          <w:rtl w:val="0"/>
        </w:rPr>
        <w:t xml:space="preserve">Le site de l’INSPE de l’académie de la Réunion est la porte d’entrée par laquelle vous accédez aux informations et outils relatifs à votre formation universitaire </w:t>
        <w:tab/>
        <w:t xml:space="preserve">et,    </w:t>
        <w:tab/>
        <w:t xml:space="preserve">d’une manière      </w:t>
        <w:tab/>
        <w:t xml:space="preserve">générale,         </w:t>
        <w:tab/>
        <w:t xml:space="preserve">à l’ensemble des informations de l’INSPE.  </w:t>
      </w:r>
    </w:p>
    <w:p w:rsidR="00000000" w:rsidDel="00000000" w:rsidP="00000000" w:rsidRDefault="00000000" w:rsidRPr="00000000" w14:paraId="000000AC">
      <w:pPr>
        <w:spacing w:after="20" w:line="256" w:lineRule="auto"/>
        <w:ind w:left="20" w:right="0" w:firstLine="0"/>
        <w:jc w:val="left"/>
        <w:rPr/>
      </w:pPr>
      <w:r w:rsidDel="00000000" w:rsidR="00000000" w:rsidRPr="00000000">
        <w:rPr>
          <w:rtl w:val="0"/>
        </w:rPr>
        <w:t xml:space="preserve"> </w:t>
      </w:r>
    </w:p>
    <w:p w:rsidR="00000000" w:rsidDel="00000000" w:rsidP="00000000" w:rsidRDefault="00000000" w:rsidRPr="00000000" w14:paraId="000000AD">
      <w:pPr>
        <w:spacing w:after="20" w:line="256" w:lineRule="auto"/>
        <w:ind w:left="20" w:right="0" w:firstLine="0"/>
        <w:jc w:val="left"/>
        <w:rPr/>
      </w:pPr>
      <w:r w:rsidDel="00000000" w:rsidR="00000000" w:rsidRPr="00000000">
        <w:rPr>
          <w:rtl w:val="0"/>
        </w:rPr>
      </w:r>
    </w:p>
    <w:p w:rsidR="00000000" w:rsidDel="00000000" w:rsidP="00000000" w:rsidRDefault="00000000" w:rsidRPr="00000000" w14:paraId="000000AE">
      <w:pPr>
        <w:spacing w:after="10200" w:line="256" w:lineRule="auto"/>
        <w:ind w:left="20" w:right="0" w:firstLine="0"/>
        <w:jc w:val="left"/>
        <w:rPr/>
        <w:sectPr>
          <w:headerReference r:id="rId28" w:type="default"/>
          <w:headerReference r:id="rId29" w:type="first"/>
          <w:footerReference r:id="rId30" w:type="default"/>
          <w:footerReference r:id="rId31" w:type="first"/>
          <w:footerReference r:id="rId32" w:type="even"/>
          <w:pgSz w:h="16840" w:w="11900" w:orient="portrait"/>
          <w:pgMar w:bottom="736" w:top="982" w:left="1066" w:right="640" w:header="720" w:footer="720"/>
          <w:pgNumType w:start="1"/>
          <w:titlePg w:val="1"/>
        </w:sectPr>
      </w:pPr>
      <w:r w:rsidDel="00000000" w:rsidR="00000000" w:rsidRPr="00000000">
        <w:rPr>
          <w:rtl w:val="0"/>
        </w:rPr>
        <w:t xml:space="preserve"> </w:t>
      </w:r>
    </w:p>
    <w:p w:rsidR="00000000" w:rsidDel="00000000" w:rsidP="00000000" w:rsidRDefault="00000000" w:rsidRPr="00000000" w14:paraId="000000AF">
      <w:pPr>
        <w:spacing w:after="83" w:line="259" w:lineRule="auto"/>
        <w:ind w:left="-566" w:right="0" w:firstLine="0"/>
        <w:jc w:val="left"/>
        <w:rPr/>
      </w:pPr>
      <w:r w:rsidDel="00000000" w:rsidR="00000000" w:rsidRPr="00000000">
        <w:rPr/>
        <w:drawing>
          <wp:inline distB="114300" distT="114300" distL="114300" distR="114300">
            <wp:extent cx="9610725" cy="5294340"/>
            <wp:effectExtent b="0" l="0" r="0" t="0"/>
            <wp:docPr id="8490"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9610725" cy="5294340"/>
                    </a:xfrm>
                    <a:prstGeom prst="rect"/>
                    <a:ln/>
                  </pic:spPr>
                </pic:pic>
              </a:graphicData>
            </a:graphic>
          </wp:inline>
        </w:drawing>
      </w:r>
      <w:r w:rsidDel="00000000" w:rsidR="00000000" w:rsidRPr="00000000">
        <w:rPr>
          <w:rtl w:val="0"/>
        </w:rPr>
      </w:r>
    </w:p>
    <w:sectPr>
      <w:type w:val="nextPage"/>
      <w:pgSz w:h="11900" w:w="16840" w:orient="landscape"/>
      <w:pgMar w:bottom="736" w:top="982" w:left="1066" w:right="6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Lexend">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tabs>
        <w:tab w:val="center" w:leader="none" w:pos="9692"/>
      </w:tabs>
      <w:spacing w:after="6" w:line="259" w:lineRule="auto"/>
      <w:ind w:left="0" w:right="0" w:firstLine="0"/>
      <w:jc w:val="left"/>
      <w:rPr/>
    </w:pPr>
    <w:r w:rsidDel="00000000" w:rsidR="00000000" w:rsidRPr="00000000">
      <w:rPr>
        <w:rFonts w:ascii="Calibri" w:cs="Calibri" w:eastAsia="Calibri" w:hAnsi="Calibri"/>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rPr>
      <w:fldChar w:fldCharType="begin"/>
      <w:instrText xml:space="preserve">NUMPAGES</w:instrText>
      <w:fldChar w:fldCharType="separate"/>
      <w:fldChar w:fldCharType="end"/>
    </w:r>
    <w:r w:rsidDel="00000000" w:rsidR="00000000" w:rsidRPr="00000000">
      <w:rPr>
        <w:rtl w:val="0"/>
      </w:rPr>
      <w:t xml:space="preserve"> </w:t>
    </w:r>
  </w:p>
  <w:p w:rsidR="00000000" w:rsidDel="00000000" w:rsidP="00000000" w:rsidRDefault="00000000" w:rsidRPr="00000000" w14:paraId="000000B3">
    <w:pPr>
      <w:spacing w:after="0" w:line="259" w:lineRule="auto"/>
      <w:ind w:left="14" w:right="0" w:firstLine="0"/>
      <w:jc w:val="left"/>
      <w:rPr>
        <w:color w:val="2e5496"/>
      </w:rPr>
    </w:pPr>
    <w:r w:rsidDel="00000000" w:rsidR="00000000" w:rsidRPr="00000000">
      <w:rPr>
        <w:rFonts w:ascii="Calibri" w:cs="Calibri" w:eastAsia="Calibri" w:hAnsi="Calibri"/>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4">
    <w:pPr>
      <w:spacing w:after="0" w:line="259" w:lineRule="auto"/>
      <w:ind w:left="14" w:right="0" w:firstLine="0"/>
      <w:jc w:val="left"/>
      <w:rPr>
        <w:color w:val="2e549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tabs>
        <w:tab w:val="center" w:leader="none" w:pos="9692"/>
      </w:tabs>
      <w:spacing w:after="6" w:line="259" w:lineRule="auto"/>
      <w:ind w:left="0" w:right="0" w:firstLine="0"/>
      <w:jc w:val="left"/>
      <w:rPr/>
    </w:pPr>
    <w:r w:rsidDel="00000000" w:rsidR="00000000" w:rsidRPr="00000000">
      <w:rPr>
        <w:rFonts w:ascii="Calibri" w:cs="Calibri" w:eastAsia="Calibri" w:hAnsi="Calibri"/>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t xml:space="preserve"> </w:t>
    </w:r>
  </w:p>
  <w:p w:rsidR="00000000" w:rsidDel="00000000" w:rsidP="00000000" w:rsidRDefault="00000000" w:rsidRPr="00000000" w14:paraId="000000B6">
    <w:pPr>
      <w:spacing w:after="0" w:line="259" w:lineRule="auto"/>
      <w:ind w:left="14" w:right="0" w:firstLine="0"/>
      <w:jc w:val="left"/>
      <w:rPr/>
    </w:pPr>
    <w:r w:rsidDel="00000000" w:rsidR="00000000" w:rsidRPr="00000000">
      <w:rPr>
        <w:rFonts w:ascii="Calibri" w:cs="Calibri" w:eastAsia="Calibri" w:hAnsi="Calibri"/>
        <w:rtl w:val="0"/>
      </w:rPr>
      <w:t xml:space="preserve"> </w:t>
    </w: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spacing w:after="160" w:line="259"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spacing w:after="539" w:line="259" w:lineRule="auto"/>
      <w:ind w:left="0" w:right="0" w:firstLine="0"/>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950" w:hanging="950"/>
      </w:pPr>
      <w:rPr>
        <w:rFonts w:ascii="Candara" w:cs="Candara" w:eastAsia="Candara" w:hAnsi="Candara"/>
        <w:b w:val="0"/>
        <w:i w:val="0"/>
        <w:strike w:val="0"/>
        <w:color w:val="000000"/>
        <w:sz w:val="24"/>
        <w:szCs w:val="24"/>
        <w:u w:val="none"/>
        <w:shd w:fill="auto" w:val="clear"/>
        <w:vertAlign w:val="baseline"/>
      </w:rPr>
    </w:lvl>
    <w:lvl w:ilvl="1">
      <w:start w:val="1"/>
      <w:numFmt w:val="bullet"/>
      <w:lvlText w:val="-"/>
      <w:lvlJc w:val="left"/>
      <w:pPr>
        <w:ind w:left="1802" w:hanging="1802"/>
      </w:pPr>
      <w:rPr>
        <w:rFonts w:ascii="Candara" w:cs="Candara" w:eastAsia="Candara" w:hAnsi="Candara"/>
        <w:b w:val="0"/>
        <w:i w:val="0"/>
        <w:strike w:val="0"/>
        <w:color w:val="000000"/>
        <w:sz w:val="24"/>
        <w:szCs w:val="24"/>
        <w:u w:val="none"/>
        <w:shd w:fill="auto" w:val="clear"/>
        <w:vertAlign w:val="baseline"/>
      </w:rPr>
    </w:lvl>
    <w:lvl w:ilvl="2">
      <w:start w:val="1"/>
      <w:numFmt w:val="bullet"/>
      <w:lvlText w:val="▪"/>
      <w:lvlJc w:val="left"/>
      <w:pPr>
        <w:ind w:left="2513" w:hanging="2513"/>
      </w:pPr>
      <w:rPr>
        <w:rFonts w:ascii="Candara" w:cs="Candara" w:eastAsia="Candara" w:hAnsi="Candara"/>
        <w:b w:val="0"/>
        <w:i w:val="0"/>
        <w:strike w:val="0"/>
        <w:color w:val="000000"/>
        <w:sz w:val="24"/>
        <w:szCs w:val="24"/>
        <w:u w:val="none"/>
        <w:shd w:fill="auto" w:val="clear"/>
        <w:vertAlign w:val="baseline"/>
      </w:rPr>
    </w:lvl>
    <w:lvl w:ilvl="3">
      <w:start w:val="1"/>
      <w:numFmt w:val="bullet"/>
      <w:lvlText w:val="•"/>
      <w:lvlJc w:val="left"/>
      <w:pPr>
        <w:ind w:left="3233" w:hanging="3233"/>
      </w:pPr>
      <w:rPr>
        <w:rFonts w:ascii="Candara" w:cs="Candara" w:eastAsia="Candara" w:hAnsi="Candara"/>
        <w:b w:val="0"/>
        <w:i w:val="0"/>
        <w:strike w:val="0"/>
        <w:color w:val="000000"/>
        <w:sz w:val="24"/>
        <w:szCs w:val="24"/>
        <w:u w:val="none"/>
        <w:shd w:fill="auto" w:val="clear"/>
        <w:vertAlign w:val="baseline"/>
      </w:rPr>
    </w:lvl>
    <w:lvl w:ilvl="4">
      <w:start w:val="1"/>
      <w:numFmt w:val="bullet"/>
      <w:lvlText w:val="o"/>
      <w:lvlJc w:val="left"/>
      <w:pPr>
        <w:ind w:left="3953" w:hanging="3953"/>
      </w:pPr>
      <w:rPr>
        <w:rFonts w:ascii="Candara" w:cs="Candara" w:eastAsia="Candara" w:hAnsi="Candara"/>
        <w:b w:val="0"/>
        <w:i w:val="0"/>
        <w:strike w:val="0"/>
        <w:color w:val="000000"/>
        <w:sz w:val="24"/>
        <w:szCs w:val="24"/>
        <w:u w:val="none"/>
        <w:shd w:fill="auto" w:val="clear"/>
        <w:vertAlign w:val="baseline"/>
      </w:rPr>
    </w:lvl>
    <w:lvl w:ilvl="5">
      <w:start w:val="1"/>
      <w:numFmt w:val="bullet"/>
      <w:lvlText w:val="▪"/>
      <w:lvlJc w:val="left"/>
      <w:pPr>
        <w:ind w:left="4673" w:hanging="4673"/>
      </w:pPr>
      <w:rPr>
        <w:rFonts w:ascii="Candara" w:cs="Candara" w:eastAsia="Candara" w:hAnsi="Candara"/>
        <w:b w:val="0"/>
        <w:i w:val="0"/>
        <w:strike w:val="0"/>
        <w:color w:val="000000"/>
        <w:sz w:val="24"/>
        <w:szCs w:val="24"/>
        <w:u w:val="none"/>
        <w:shd w:fill="auto" w:val="clear"/>
        <w:vertAlign w:val="baseline"/>
      </w:rPr>
    </w:lvl>
    <w:lvl w:ilvl="6">
      <w:start w:val="1"/>
      <w:numFmt w:val="bullet"/>
      <w:lvlText w:val="•"/>
      <w:lvlJc w:val="left"/>
      <w:pPr>
        <w:ind w:left="5393" w:hanging="5393"/>
      </w:pPr>
      <w:rPr>
        <w:rFonts w:ascii="Candara" w:cs="Candara" w:eastAsia="Candara" w:hAnsi="Candara"/>
        <w:b w:val="0"/>
        <w:i w:val="0"/>
        <w:strike w:val="0"/>
        <w:color w:val="000000"/>
        <w:sz w:val="24"/>
        <w:szCs w:val="24"/>
        <w:u w:val="none"/>
        <w:shd w:fill="auto" w:val="clear"/>
        <w:vertAlign w:val="baseline"/>
      </w:rPr>
    </w:lvl>
    <w:lvl w:ilvl="7">
      <w:start w:val="1"/>
      <w:numFmt w:val="bullet"/>
      <w:lvlText w:val="o"/>
      <w:lvlJc w:val="left"/>
      <w:pPr>
        <w:ind w:left="6113" w:hanging="6113"/>
      </w:pPr>
      <w:rPr>
        <w:rFonts w:ascii="Candara" w:cs="Candara" w:eastAsia="Candara" w:hAnsi="Candara"/>
        <w:b w:val="0"/>
        <w:i w:val="0"/>
        <w:strike w:val="0"/>
        <w:color w:val="000000"/>
        <w:sz w:val="24"/>
        <w:szCs w:val="24"/>
        <w:u w:val="none"/>
        <w:shd w:fill="auto" w:val="clear"/>
        <w:vertAlign w:val="baseline"/>
      </w:rPr>
    </w:lvl>
    <w:lvl w:ilvl="8">
      <w:start w:val="1"/>
      <w:numFmt w:val="bullet"/>
      <w:lvlText w:val="▪"/>
      <w:lvlJc w:val="left"/>
      <w:pPr>
        <w:ind w:left="6833" w:hanging="6833"/>
      </w:pPr>
      <w:rPr>
        <w:rFonts w:ascii="Candara" w:cs="Candara" w:eastAsia="Candara" w:hAnsi="Candara"/>
        <w:b w:val="0"/>
        <w:i w:val="0"/>
        <w:strike w:val="0"/>
        <w:color w:val="000000"/>
        <w:sz w:val="24"/>
        <w:szCs w:val="24"/>
        <w:u w:val="none"/>
        <w:shd w:fill="auto" w:val="clear"/>
        <w:vertAlign w:val="baseline"/>
      </w:rPr>
    </w:lvl>
  </w:abstractNum>
  <w:abstractNum w:abstractNumId="3">
    <w:lvl w:ilvl="0">
      <w:start w:val="1"/>
      <w:numFmt w:val="bullet"/>
      <w:lvlText w:val="•"/>
      <w:lvlJc w:val="left"/>
      <w:pPr>
        <w:ind w:left="734" w:hanging="734"/>
      </w:pPr>
      <w:rPr>
        <w:rFonts w:ascii="Candara" w:cs="Candara" w:eastAsia="Candara" w:hAnsi="Candara"/>
        <w:b w:val="0"/>
        <w:i w:val="0"/>
        <w:strike w:val="0"/>
        <w:color w:val="000000"/>
        <w:sz w:val="24"/>
        <w:szCs w:val="24"/>
        <w:u w:val="none"/>
        <w:shd w:fill="auto" w:val="clear"/>
        <w:vertAlign w:val="baseline"/>
      </w:rPr>
    </w:lvl>
    <w:lvl w:ilvl="1">
      <w:start w:val="1"/>
      <w:numFmt w:val="bullet"/>
      <w:lvlText w:val="o"/>
      <w:lvlJc w:val="left"/>
      <w:pPr>
        <w:ind w:left="1445" w:hanging="1445"/>
      </w:pPr>
      <w:rPr>
        <w:rFonts w:ascii="Candara" w:cs="Candara" w:eastAsia="Candara" w:hAnsi="Candara"/>
        <w:b w:val="0"/>
        <w:i w:val="0"/>
        <w:strike w:val="0"/>
        <w:color w:val="000000"/>
        <w:sz w:val="24"/>
        <w:szCs w:val="24"/>
        <w:u w:val="none"/>
        <w:shd w:fill="auto" w:val="clear"/>
        <w:vertAlign w:val="baseline"/>
      </w:rPr>
    </w:lvl>
    <w:lvl w:ilvl="2">
      <w:start w:val="1"/>
      <w:numFmt w:val="bullet"/>
      <w:lvlText w:val="▪"/>
      <w:lvlJc w:val="left"/>
      <w:pPr>
        <w:ind w:left="2165" w:hanging="2165"/>
      </w:pPr>
      <w:rPr>
        <w:rFonts w:ascii="Candara" w:cs="Candara" w:eastAsia="Candara" w:hAnsi="Candara"/>
        <w:b w:val="0"/>
        <w:i w:val="0"/>
        <w:strike w:val="0"/>
        <w:color w:val="000000"/>
        <w:sz w:val="24"/>
        <w:szCs w:val="24"/>
        <w:u w:val="none"/>
        <w:shd w:fill="auto" w:val="clear"/>
        <w:vertAlign w:val="baseline"/>
      </w:rPr>
    </w:lvl>
    <w:lvl w:ilvl="3">
      <w:start w:val="1"/>
      <w:numFmt w:val="bullet"/>
      <w:lvlText w:val="•"/>
      <w:lvlJc w:val="left"/>
      <w:pPr>
        <w:ind w:left="2885" w:hanging="2885"/>
      </w:pPr>
      <w:rPr>
        <w:rFonts w:ascii="Candara" w:cs="Candara" w:eastAsia="Candara" w:hAnsi="Candara"/>
        <w:b w:val="0"/>
        <w:i w:val="0"/>
        <w:strike w:val="0"/>
        <w:color w:val="000000"/>
        <w:sz w:val="24"/>
        <w:szCs w:val="24"/>
        <w:u w:val="none"/>
        <w:shd w:fill="auto" w:val="clear"/>
        <w:vertAlign w:val="baseline"/>
      </w:rPr>
    </w:lvl>
    <w:lvl w:ilvl="4">
      <w:start w:val="1"/>
      <w:numFmt w:val="bullet"/>
      <w:lvlText w:val="o"/>
      <w:lvlJc w:val="left"/>
      <w:pPr>
        <w:ind w:left="3605" w:hanging="3605"/>
      </w:pPr>
      <w:rPr>
        <w:rFonts w:ascii="Candara" w:cs="Candara" w:eastAsia="Candara" w:hAnsi="Candara"/>
        <w:b w:val="0"/>
        <w:i w:val="0"/>
        <w:strike w:val="0"/>
        <w:color w:val="000000"/>
        <w:sz w:val="24"/>
        <w:szCs w:val="24"/>
        <w:u w:val="none"/>
        <w:shd w:fill="auto" w:val="clear"/>
        <w:vertAlign w:val="baseline"/>
      </w:rPr>
    </w:lvl>
    <w:lvl w:ilvl="5">
      <w:start w:val="1"/>
      <w:numFmt w:val="bullet"/>
      <w:lvlText w:val="▪"/>
      <w:lvlJc w:val="left"/>
      <w:pPr>
        <w:ind w:left="4325" w:hanging="4325"/>
      </w:pPr>
      <w:rPr>
        <w:rFonts w:ascii="Candara" w:cs="Candara" w:eastAsia="Candara" w:hAnsi="Candara"/>
        <w:b w:val="0"/>
        <w:i w:val="0"/>
        <w:strike w:val="0"/>
        <w:color w:val="000000"/>
        <w:sz w:val="24"/>
        <w:szCs w:val="24"/>
        <w:u w:val="none"/>
        <w:shd w:fill="auto" w:val="clear"/>
        <w:vertAlign w:val="baseline"/>
      </w:rPr>
    </w:lvl>
    <w:lvl w:ilvl="6">
      <w:start w:val="1"/>
      <w:numFmt w:val="bullet"/>
      <w:lvlText w:val="•"/>
      <w:lvlJc w:val="left"/>
      <w:pPr>
        <w:ind w:left="5045" w:hanging="5045"/>
      </w:pPr>
      <w:rPr>
        <w:rFonts w:ascii="Candara" w:cs="Candara" w:eastAsia="Candara" w:hAnsi="Candara"/>
        <w:b w:val="0"/>
        <w:i w:val="0"/>
        <w:strike w:val="0"/>
        <w:color w:val="000000"/>
        <w:sz w:val="24"/>
        <w:szCs w:val="24"/>
        <w:u w:val="none"/>
        <w:shd w:fill="auto" w:val="clear"/>
        <w:vertAlign w:val="baseline"/>
      </w:rPr>
    </w:lvl>
    <w:lvl w:ilvl="7">
      <w:start w:val="1"/>
      <w:numFmt w:val="bullet"/>
      <w:lvlText w:val="o"/>
      <w:lvlJc w:val="left"/>
      <w:pPr>
        <w:ind w:left="5765" w:hanging="5765"/>
      </w:pPr>
      <w:rPr>
        <w:rFonts w:ascii="Candara" w:cs="Candara" w:eastAsia="Candara" w:hAnsi="Candara"/>
        <w:b w:val="0"/>
        <w:i w:val="0"/>
        <w:strike w:val="0"/>
        <w:color w:val="000000"/>
        <w:sz w:val="24"/>
        <w:szCs w:val="24"/>
        <w:u w:val="none"/>
        <w:shd w:fill="auto" w:val="clear"/>
        <w:vertAlign w:val="baseline"/>
      </w:rPr>
    </w:lvl>
    <w:lvl w:ilvl="8">
      <w:start w:val="1"/>
      <w:numFmt w:val="bullet"/>
      <w:lvlText w:val="▪"/>
      <w:lvlJc w:val="left"/>
      <w:pPr>
        <w:ind w:left="6485" w:hanging="6485"/>
      </w:pPr>
      <w:rPr>
        <w:rFonts w:ascii="Candara" w:cs="Candara" w:eastAsia="Candara" w:hAnsi="Candara"/>
        <w:b w:val="0"/>
        <w:i w:val="0"/>
        <w:strike w:val="0"/>
        <w:color w:val="000000"/>
        <w:sz w:val="24"/>
        <w:szCs w:val="24"/>
        <w:u w:val="none"/>
        <w:shd w:fill="auto" w:val="clear"/>
        <w:vertAlign w:val="baseline"/>
      </w:rPr>
    </w:lvl>
  </w:abstractNum>
  <w:abstractNum w:abstractNumId="4">
    <w:lvl w:ilvl="0">
      <w:start w:val="1"/>
      <w:numFmt w:val="bullet"/>
      <w:lvlText w:val="•"/>
      <w:lvlJc w:val="left"/>
      <w:pPr>
        <w:ind w:left="950" w:hanging="950"/>
      </w:pPr>
      <w:rPr>
        <w:rFonts w:ascii="Candara" w:cs="Candara" w:eastAsia="Candara" w:hAnsi="Candara"/>
        <w:b w:val="0"/>
        <w:i w:val="0"/>
        <w:strike w:val="0"/>
        <w:color w:val="000000"/>
        <w:sz w:val="24"/>
        <w:szCs w:val="24"/>
        <w:u w:val="none"/>
        <w:shd w:fill="auto" w:val="clear"/>
        <w:vertAlign w:val="baseline"/>
      </w:rPr>
    </w:lvl>
    <w:lvl w:ilvl="1">
      <w:start w:val="1"/>
      <w:numFmt w:val="bullet"/>
      <w:lvlText w:val="o"/>
      <w:lvlJc w:val="left"/>
      <w:pPr>
        <w:ind w:left="1670" w:hanging="1670"/>
      </w:pPr>
      <w:rPr>
        <w:rFonts w:ascii="Candara" w:cs="Candara" w:eastAsia="Candara" w:hAnsi="Candara"/>
        <w:b w:val="0"/>
        <w:i w:val="0"/>
        <w:strike w:val="0"/>
        <w:color w:val="000000"/>
        <w:sz w:val="24"/>
        <w:szCs w:val="24"/>
        <w:u w:val="none"/>
        <w:shd w:fill="auto" w:val="clear"/>
        <w:vertAlign w:val="baseline"/>
      </w:rPr>
    </w:lvl>
    <w:lvl w:ilvl="2">
      <w:start w:val="1"/>
      <w:numFmt w:val="bullet"/>
      <w:lvlText w:val="▪"/>
      <w:lvlJc w:val="left"/>
      <w:pPr>
        <w:ind w:left="2390" w:hanging="2390"/>
      </w:pPr>
      <w:rPr>
        <w:rFonts w:ascii="Candara" w:cs="Candara" w:eastAsia="Candara" w:hAnsi="Candara"/>
        <w:b w:val="0"/>
        <w:i w:val="0"/>
        <w:strike w:val="0"/>
        <w:color w:val="000000"/>
        <w:sz w:val="24"/>
        <w:szCs w:val="24"/>
        <w:u w:val="none"/>
        <w:shd w:fill="auto" w:val="clear"/>
        <w:vertAlign w:val="baseline"/>
      </w:rPr>
    </w:lvl>
    <w:lvl w:ilvl="3">
      <w:start w:val="1"/>
      <w:numFmt w:val="bullet"/>
      <w:lvlText w:val="•"/>
      <w:lvlJc w:val="left"/>
      <w:pPr>
        <w:ind w:left="3110" w:hanging="3110"/>
      </w:pPr>
      <w:rPr>
        <w:rFonts w:ascii="Candara" w:cs="Candara" w:eastAsia="Candara" w:hAnsi="Candara"/>
        <w:b w:val="0"/>
        <w:i w:val="0"/>
        <w:strike w:val="0"/>
        <w:color w:val="000000"/>
        <w:sz w:val="24"/>
        <w:szCs w:val="24"/>
        <w:u w:val="none"/>
        <w:shd w:fill="auto" w:val="clear"/>
        <w:vertAlign w:val="baseline"/>
      </w:rPr>
    </w:lvl>
    <w:lvl w:ilvl="4">
      <w:start w:val="1"/>
      <w:numFmt w:val="bullet"/>
      <w:lvlText w:val="o"/>
      <w:lvlJc w:val="left"/>
      <w:pPr>
        <w:ind w:left="3830" w:hanging="3830"/>
      </w:pPr>
      <w:rPr>
        <w:rFonts w:ascii="Candara" w:cs="Candara" w:eastAsia="Candara" w:hAnsi="Candara"/>
        <w:b w:val="0"/>
        <w:i w:val="0"/>
        <w:strike w:val="0"/>
        <w:color w:val="000000"/>
        <w:sz w:val="24"/>
        <w:szCs w:val="24"/>
        <w:u w:val="none"/>
        <w:shd w:fill="auto" w:val="clear"/>
        <w:vertAlign w:val="baseline"/>
      </w:rPr>
    </w:lvl>
    <w:lvl w:ilvl="5">
      <w:start w:val="1"/>
      <w:numFmt w:val="bullet"/>
      <w:lvlText w:val="▪"/>
      <w:lvlJc w:val="left"/>
      <w:pPr>
        <w:ind w:left="4550" w:hanging="4550"/>
      </w:pPr>
      <w:rPr>
        <w:rFonts w:ascii="Candara" w:cs="Candara" w:eastAsia="Candara" w:hAnsi="Candara"/>
        <w:b w:val="0"/>
        <w:i w:val="0"/>
        <w:strike w:val="0"/>
        <w:color w:val="000000"/>
        <w:sz w:val="24"/>
        <w:szCs w:val="24"/>
        <w:u w:val="none"/>
        <w:shd w:fill="auto" w:val="clear"/>
        <w:vertAlign w:val="baseline"/>
      </w:rPr>
    </w:lvl>
    <w:lvl w:ilvl="6">
      <w:start w:val="1"/>
      <w:numFmt w:val="bullet"/>
      <w:lvlText w:val="•"/>
      <w:lvlJc w:val="left"/>
      <w:pPr>
        <w:ind w:left="5270" w:hanging="5270"/>
      </w:pPr>
      <w:rPr>
        <w:rFonts w:ascii="Candara" w:cs="Candara" w:eastAsia="Candara" w:hAnsi="Candara"/>
        <w:b w:val="0"/>
        <w:i w:val="0"/>
        <w:strike w:val="0"/>
        <w:color w:val="000000"/>
        <w:sz w:val="24"/>
        <w:szCs w:val="24"/>
        <w:u w:val="none"/>
        <w:shd w:fill="auto" w:val="clear"/>
        <w:vertAlign w:val="baseline"/>
      </w:rPr>
    </w:lvl>
    <w:lvl w:ilvl="7">
      <w:start w:val="1"/>
      <w:numFmt w:val="bullet"/>
      <w:lvlText w:val="o"/>
      <w:lvlJc w:val="left"/>
      <w:pPr>
        <w:ind w:left="5990" w:hanging="5990"/>
      </w:pPr>
      <w:rPr>
        <w:rFonts w:ascii="Candara" w:cs="Candara" w:eastAsia="Candara" w:hAnsi="Candara"/>
        <w:b w:val="0"/>
        <w:i w:val="0"/>
        <w:strike w:val="0"/>
        <w:color w:val="000000"/>
        <w:sz w:val="24"/>
        <w:szCs w:val="24"/>
        <w:u w:val="none"/>
        <w:shd w:fill="auto" w:val="clear"/>
        <w:vertAlign w:val="baseline"/>
      </w:rPr>
    </w:lvl>
    <w:lvl w:ilvl="8">
      <w:start w:val="1"/>
      <w:numFmt w:val="bullet"/>
      <w:lvlText w:val="▪"/>
      <w:lvlJc w:val="left"/>
      <w:pPr>
        <w:ind w:left="6710" w:hanging="6710"/>
      </w:pPr>
      <w:rPr>
        <w:rFonts w:ascii="Candara" w:cs="Candara" w:eastAsia="Candara" w:hAnsi="Candara"/>
        <w:b w:val="0"/>
        <w:i w:val="0"/>
        <w:strike w:val="0"/>
        <w:color w:val="000000"/>
        <w:sz w:val="24"/>
        <w:szCs w:val="24"/>
        <w:u w:val="none"/>
        <w:shd w:fill="auto" w:val="clear"/>
        <w:vertAlign w:val="baseline"/>
      </w:rPr>
    </w:lvl>
  </w:abstractNum>
  <w:abstractNum w:abstractNumId="5">
    <w:lvl w:ilvl="0">
      <w:start w:val="1"/>
      <w:numFmt w:val="bullet"/>
      <w:lvlText w:val="•"/>
      <w:lvlJc w:val="left"/>
      <w:pPr>
        <w:ind w:left="755" w:hanging="755"/>
      </w:pPr>
      <w:rPr>
        <w:rFonts w:ascii="Candara" w:cs="Candara" w:eastAsia="Candara" w:hAnsi="Candara"/>
        <w:b w:val="0"/>
        <w:i w:val="0"/>
        <w:strike w:val="0"/>
        <w:color w:val="000000"/>
        <w:sz w:val="22"/>
        <w:szCs w:val="22"/>
        <w:u w:val="none"/>
        <w:shd w:fill="auto" w:val="clear"/>
        <w:vertAlign w:val="baseline"/>
      </w:rPr>
    </w:lvl>
    <w:lvl w:ilvl="1">
      <w:start w:val="1"/>
      <w:numFmt w:val="bullet"/>
      <w:lvlText w:val="o"/>
      <w:lvlJc w:val="left"/>
      <w:pPr>
        <w:ind w:left="1490" w:hanging="1490"/>
      </w:pPr>
      <w:rPr>
        <w:rFonts w:ascii="Candara" w:cs="Candara" w:eastAsia="Candara" w:hAnsi="Candara"/>
        <w:b w:val="0"/>
        <w:i w:val="0"/>
        <w:strike w:val="0"/>
        <w:color w:val="000000"/>
        <w:sz w:val="22"/>
        <w:szCs w:val="22"/>
        <w:u w:val="none"/>
        <w:shd w:fill="auto" w:val="clear"/>
        <w:vertAlign w:val="baseline"/>
      </w:rPr>
    </w:lvl>
    <w:lvl w:ilvl="2">
      <w:start w:val="1"/>
      <w:numFmt w:val="bullet"/>
      <w:lvlText w:val="▪"/>
      <w:lvlJc w:val="left"/>
      <w:pPr>
        <w:ind w:left="2210" w:hanging="2210"/>
      </w:pPr>
      <w:rPr>
        <w:rFonts w:ascii="Candara" w:cs="Candara" w:eastAsia="Candara" w:hAnsi="Candara"/>
        <w:b w:val="0"/>
        <w:i w:val="0"/>
        <w:strike w:val="0"/>
        <w:color w:val="000000"/>
        <w:sz w:val="22"/>
        <w:szCs w:val="22"/>
        <w:u w:val="none"/>
        <w:shd w:fill="auto" w:val="clear"/>
        <w:vertAlign w:val="baseline"/>
      </w:rPr>
    </w:lvl>
    <w:lvl w:ilvl="3">
      <w:start w:val="1"/>
      <w:numFmt w:val="bullet"/>
      <w:lvlText w:val="•"/>
      <w:lvlJc w:val="left"/>
      <w:pPr>
        <w:ind w:left="2930" w:hanging="2930"/>
      </w:pPr>
      <w:rPr>
        <w:rFonts w:ascii="Candara" w:cs="Candara" w:eastAsia="Candara" w:hAnsi="Candara"/>
        <w:b w:val="0"/>
        <w:i w:val="0"/>
        <w:strike w:val="0"/>
        <w:color w:val="000000"/>
        <w:sz w:val="22"/>
        <w:szCs w:val="22"/>
        <w:u w:val="none"/>
        <w:shd w:fill="auto" w:val="clear"/>
        <w:vertAlign w:val="baseline"/>
      </w:rPr>
    </w:lvl>
    <w:lvl w:ilvl="4">
      <w:start w:val="1"/>
      <w:numFmt w:val="bullet"/>
      <w:lvlText w:val="o"/>
      <w:lvlJc w:val="left"/>
      <w:pPr>
        <w:ind w:left="3650" w:hanging="3650"/>
      </w:pPr>
      <w:rPr>
        <w:rFonts w:ascii="Candara" w:cs="Candara" w:eastAsia="Candara" w:hAnsi="Candara"/>
        <w:b w:val="0"/>
        <w:i w:val="0"/>
        <w:strike w:val="0"/>
        <w:color w:val="000000"/>
        <w:sz w:val="22"/>
        <w:szCs w:val="22"/>
        <w:u w:val="none"/>
        <w:shd w:fill="auto" w:val="clear"/>
        <w:vertAlign w:val="baseline"/>
      </w:rPr>
    </w:lvl>
    <w:lvl w:ilvl="5">
      <w:start w:val="1"/>
      <w:numFmt w:val="bullet"/>
      <w:lvlText w:val="▪"/>
      <w:lvlJc w:val="left"/>
      <w:pPr>
        <w:ind w:left="4370" w:hanging="4370"/>
      </w:pPr>
      <w:rPr>
        <w:rFonts w:ascii="Candara" w:cs="Candara" w:eastAsia="Candara" w:hAnsi="Candara"/>
        <w:b w:val="0"/>
        <w:i w:val="0"/>
        <w:strike w:val="0"/>
        <w:color w:val="000000"/>
        <w:sz w:val="22"/>
        <w:szCs w:val="22"/>
        <w:u w:val="none"/>
        <w:shd w:fill="auto" w:val="clear"/>
        <w:vertAlign w:val="baseline"/>
      </w:rPr>
    </w:lvl>
    <w:lvl w:ilvl="6">
      <w:start w:val="1"/>
      <w:numFmt w:val="bullet"/>
      <w:lvlText w:val="•"/>
      <w:lvlJc w:val="left"/>
      <w:pPr>
        <w:ind w:left="5090" w:hanging="5090"/>
      </w:pPr>
      <w:rPr>
        <w:rFonts w:ascii="Candara" w:cs="Candara" w:eastAsia="Candara" w:hAnsi="Candara"/>
        <w:b w:val="0"/>
        <w:i w:val="0"/>
        <w:strike w:val="0"/>
        <w:color w:val="000000"/>
        <w:sz w:val="22"/>
        <w:szCs w:val="22"/>
        <w:u w:val="none"/>
        <w:shd w:fill="auto" w:val="clear"/>
        <w:vertAlign w:val="baseline"/>
      </w:rPr>
    </w:lvl>
    <w:lvl w:ilvl="7">
      <w:start w:val="1"/>
      <w:numFmt w:val="bullet"/>
      <w:lvlText w:val="o"/>
      <w:lvlJc w:val="left"/>
      <w:pPr>
        <w:ind w:left="5810" w:hanging="5810"/>
      </w:pPr>
      <w:rPr>
        <w:rFonts w:ascii="Candara" w:cs="Candara" w:eastAsia="Candara" w:hAnsi="Candara"/>
        <w:b w:val="0"/>
        <w:i w:val="0"/>
        <w:strike w:val="0"/>
        <w:color w:val="000000"/>
        <w:sz w:val="22"/>
        <w:szCs w:val="22"/>
        <w:u w:val="none"/>
        <w:shd w:fill="auto" w:val="clear"/>
        <w:vertAlign w:val="baseline"/>
      </w:rPr>
    </w:lvl>
    <w:lvl w:ilvl="8">
      <w:start w:val="1"/>
      <w:numFmt w:val="bullet"/>
      <w:lvlText w:val="▪"/>
      <w:lvlJc w:val="left"/>
      <w:pPr>
        <w:ind w:left="6530" w:hanging="6530"/>
      </w:pPr>
      <w:rPr>
        <w:rFonts w:ascii="Candara" w:cs="Candara" w:eastAsia="Candara" w:hAnsi="Candara"/>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ndara" w:cs="Candara" w:eastAsia="Candara" w:hAnsi="Candara"/>
        <w:sz w:val="24"/>
        <w:szCs w:val="24"/>
        <w:lang w:val="fr-FR"/>
      </w:rPr>
    </w:rPrDefault>
    <w:pPrDefault>
      <w:pPr>
        <w:spacing w:after="4" w:line="266" w:lineRule="auto"/>
        <w:ind w:left="10" w:right="1488" w:hanging="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 w:before="0" w:line="266" w:lineRule="auto"/>
      <w:ind w:left="370" w:right="1488" w:hanging="10"/>
      <w:jc w:val="both"/>
    </w:pPr>
    <w:rPr>
      <w:rFonts w:ascii="Candara" w:cs="Candara" w:eastAsia="Candara" w:hAnsi="Candara"/>
      <w:b w:val="0"/>
      <w:i w:val="0"/>
      <w:smallCaps w:val="0"/>
      <w:strike w:val="0"/>
      <w:color w:val="2e5496"/>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5" w:before="0" w:line="263.00000000000006" w:lineRule="auto"/>
      <w:ind w:left="718" w:right="1488" w:hanging="10"/>
      <w:jc w:val="both"/>
    </w:pPr>
    <w:rPr>
      <w:rFonts w:ascii="Candara" w:cs="Candara" w:eastAsia="Candara" w:hAnsi="Candara"/>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5" w:before="0" w:line="263.00000000000006" w:lineRule="auto"/>
      <w:ind w:left="718" w:right="1488" w:hanging="10"/>
      <w:jc w:val="both"/>
    </w:pPr>
    <w:rPr>
      <w:rFonts w:ascii="Candara" w:cs="Candara" w:eastAsia="Candara" w:hAnsi="Candara"/>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5" w:before="0" w:line="263.00000000000006" w:lineRule="auto"/>
      <w:ind w:left="718" w:right="1488" w:hanging="10"/>
      <w:jc w:val="both"/>
    </w:pPr>
    <w:rPr>
      <w:rFonts w:ascii="Candara" w:cs="Candara" w:eastAsia="Candara" w:hAnsi="Candar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5" w:before="0" w:line="263.00000000000006" w:lineRule="auto"/>
      <w:ind w:left="718" w:right="1488" w:hanging="10"/>
      <w:jc w:val="both"/>
    </w:pPr>
    <w:rPr>
      <w:rFonts w:ascii="Candara" w:cs="Candara" w:eastAsia="Candara" w:hAnsi="Candara"/>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hanging="10"/>
    </w:pPr>
    <w:rPr>
      <w:color w:val="000000"/>
    </w:rPr>
  </w:style>
  <w:style w:type="paragraph" w:styleId="Titre1">
    <w:name w:val="heading 1"/>
    <w:next w:val="Normal"/>
    <w:link w:val="Titre1Car"/>
    <w:uiPriority w:val="9"/>
    <w:qFormat w:val="1"/>
    <w:pPr>
      <w:keepNext w:val="1"/>
      <w:keepLines w:val="1"/>
      <w:spacing w:after="20"/>
      <w:ind w:left="370" w:hanging="10"/>
      <w:outlineLvl w:val="0"/>
    </w:pPr>
    <w:rPr>
      <w:color w:val="2e5496"/>
    </w:rPr>
  </w:style>
  <w:style w:type="paragraph" w:styleId="Titre2">
    <w:name w:val="heading 2"/>
    <w:next w:val="Normal"/>
    <w:link w:val="Titre2Car"/>
    <w:uiPriority w:val="9"/>
    <w:unhideWhenUsed w:val="1"/>
    <w:qFormat w:val="1"/>
    <w:pPr>
      <w:keepNext w:val="1"/>
      <w:keepLines w:val="1"/>
      <w:spacing w:after="15" w:line="263" w:lineRule="auto"/>
      <w:ind w:left="718" w:hanging="10"/>
      <w:outlineLvl w:val="1"/>
    </w:pPr>
    <w:rPr>
      <w:b w:val="1"/>
      <w:color w:val="000000"/>
    </w:rPr>
  </w:style>
  <w:style w:type="paragraph" w:styleId="Titre3">
    <w:name w:val="heading 3"/>
    <w:next w:val="Normal"/>
    <w:link w:val="Titre3Car"/>
    <w:uiPriority w:val="9"/>
    <w:unhideWhenUsed w:val="1"/>
    <w:qFormat w:val="1"/>
    <w:pPr>
      <w:keepNext w:val="1"/>
      <w:keepLines w:val="1"/>
      <w:spacing w:after="15" w:line="263" w:lineRule="auto"/>
      <w:ind w:left="718" w:hanging="10"/>
      <w:outlineLvl w:val="2"/>
    </w:pPr>
    <w:rPr>
      <w:b w:val="1"/>
      <w:color w:val="000000"/>
    </w:rPr>
  </w:style>
  <w:style w:type="paragraph" w:styleId="Titre4">
    <w:name w:val="heading 4"/>
    <w:next w:val="Normal"/>
    <w:link w:val="Titre4Car"/>
    <w:uiPriority w:val="9"/>
    <w:unhideWhenUsed w:val="1"/>
    <w:qFormat w:val="1"/>
    <w:pPr>
      <w:keepNext w:val="1"/>
      <w:keepLines w:val="1"/>
      <w:spacing w:after="15" w:line="263" w:lineRule="auto"/>
      <w:ind w:left="718" w:hanging="10"/>
      <w:outlineLvl w:val="3"/>
    </w:pPr>
    <w:rPr>
      <w:b w:val="1"/>
      <w:color w:val="000000"/>
    </w:rPr>
  </w:style>
  <w:style w:type="paragraph" w:styleId="Titre5">
    <w:name w:val="heading 5"/>
    <w:next w:val="Normal"/>
    <w:link w:val="Titre5Car"/>
    <w:uiPriority w:val="9"/>
    <w:unhideWhenUsed w:val="1"/>
    <w:qFormat w:val="1"/>
    <w:pPr>
      <w:keepNext w:val="1"/>
      <w:keepLines w:val="1"/>
      <w:spacing w:after="15" w:line="263" w:lineRule="auto"/>
      <w:ind w:left="718" w:hanging="10"/>
      <w:outlineLvl w:val="4"/>
    </w:pPr>
    <w:rPr>
      <w:b w:val="1"/>
      <w:color w:val="000000"/>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character" w:styleId="Titre1Car" w:customStyle="1">
    <w:name w:val="Titre 1 Car"/>
    <w:link w:val="Titre1"/>
    <w:rPr>
      <w:rFonts w:ascii="Candara" w:cs="Candara" w:eastAsia="Candara" w:hAnsi="Candara"/>
      <w:color w:val="2e5496"/>
      <w:sz w:val="24"/>
    </w:rPr>
  </w:style>
  <w:style w:type="character" w:styleId="Titre5Car" w:customStyle="1">
    <w:name w:val="Titre 5 Car"/>
    <w:link w:val="Titre5"/>
    <w:rPr>
      <w:rFonts w:ascii="Candara" w:cs="Candara" w:eastAsia="Candara" w:hAnsi="Candara"/>
      <w:b w:val="1"/>
      <w:color w:val="000000"/>
      <w:sz w:val="24"/>
    </w:rPr>
  </w:style>
  <w:style w:type="character" w:styleId="Titre4Car" w:customStyle="1">
    <w:name w:val="Titre 4 Car"/>
    <w:link w:val="Titre4"/>
    <w:rPr>
      <w:rFonts w:ascii="Candara" w:cs="Candara" w:eastAsia="Candara" w:hAnsi="Candara"/>
      <w:b w:val="1"/>
      <w:color w:val="000000"/>
      <w:sz w:val="24"/>
    </w:rPr>
  </w:style>
  <w:style w:type="character" w:styleId="Titre2Car" w:customStyle="1">
    <w:name w:val="Titre 2 Car"/>
    <w:link w:val="Titre2"/>
    <w:rPr>
      <w:rFonts w:ascii="Candara" w:cs="Candara" w:eastAsia="Candara" w:hAnsi="Candara"/>
      <w:b w:val="1"/>
      <w:color w:val="000000"/>
      <w:sz w:val="24"/>
    </w:rPr>
  </w:style>
  <w:style w:type="character" w:styleId="Titre3Car" w:customStyle="1">
    <w:name w:val="Titre 3 Car"/>
    <w:link w:val="Titre3"/>
    <w:rPr>
      <w:rFonts w:ascii="Candara" w:cs="Candara" w:eastAsia="Candara" w:hAnsi="Candara"/>
      <w:b w:val="1"/>
      <w:color w:val="000000"/>
      <w:sz w:val="24"/>
    </w:r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legifrance.gouv.fr/loda/id/JORFTEXT000032433852/?isSuggest=true" TargetMode="External"/><Relationship Id="rId22" Type="http://schemas.openxmlformats.org/officeDocument/2006/relationships/hyperlink" Target="https://www.ac-reunion.fr/" TargetMode="External"/><Relationship Id="rId21" Type="http://schemas.openxmlformats.org/officeDocument/2006/relationships/image" Target="media/image3.png"/><Relationship Id="rId24" Type="http://schemas.openxmlformats.org/officeDocument/2006/relationships/hyperlink" Target="https://pedagogie.ac-reunion.fr/%20%20" TargetMode="External"/><Relationship Id="rId23" Type="http://schemas.openxmlformats.org/officeDocument/2006/relationships/hyperlink" Target="https://pedagogie.ac-reunion.fr/%20%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2.png"/><Relationship Id="rId25" Type="http://schemas.openxmlformats.org/officeDocument/2006/relationships/hyperlink" Target="http://dane.ac-reunion.fr/%20%20" TargetMode="External"/><Relationship Id="rId28" Type="http://schemas.openxmlformats.org/officeDocument/2006/relationships/header" Target="header2.xml"/><Relationship Id="rId27" Type="http://schemas.openxmlformats.org/officeDocument/2006/relationships/hyperlink" Target="https://inspe.univ-reunion.fr/%20%20"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7.png"/><Relationship Id="rId8" Type="http://schemas.openxmlformats.org/officeDocument/2006/relationships/image" Target="media/image5.png"/><Relationship Id="rId31" Type="http://schemas.openxmlformats.org/officeDocument/2006/relationships/footer" Target="footer3.xml"/><Relationship Id="rId30" Type="http://schemas.openxmlformats.org/officeDocument/2006/relationships/footer" Target="footer1.xml"/><Relationship Id="rId11" Type="http://schemas.openxmlformats.org/officeDocument/2006/relationships/image" Target="media/image10.jpg"/><Relationship Id="rId33" Type="http://schemas.openxmlformats.org/officeDocument/2006/relationships/image" Target="media/image4.png"/><Relationship Id="rId10" Type="http://schemas.openxmlformats.org/officeDocument/2006/relationships/image" Target="media/image8.png"/><Relationship Id="rId32" Type="http://schemas.openxmlformats.org/officeDocument/2006/relationships/footer" Target="footer2.xml"/><Relationship Id="rId13" Type="http://schemas.openxmlformats.org/officeDocument/2006/relationships/image" Target="media/image11.png"/><Relationship Id="rId12" Type="http://schemas.openxmlformats.org/officeDocument/2006/relationships/image" Target="media/image9.jpg"/><Relationship Id="rId15" Type="http://schemas.openxmlformats.org/officeDocument/2006/relationships/image" Target="media/image1.png"/><Relationship Id="rId14" Type="http://schemas.openxmlformats.org/officeDocument/2006/relationships/hyperlink" Target="https://www.legifrance.gouv.fr/codes/article_lc/LEGIARTI000029234400c/LEGIARTI000029234400" TargetMode="External"/><Relationship Id="rId17" Type="http://schemas.openxmlformats.org/officeDocument/2006/relationships/hyperlink" Target="https://www.reseau-canope.fr/" TargetMode="External"/><Relationship Id="rId16" Type="http://schemas.openxmlformats.org/officeDocument/2006/relationships/hyperlink" Target="https://www.legifrance.gouv.fr/codes/article_lc/LEGIARTI000029234400" TargetMode="External"/><Relationship Id="rId19" Type="http://schemas.openxmlformats.org/officeDocument/2006/relationships/hyperlink" Target="https://www.education.gouv.fr/evaluation-et-titularisation-des-enseignants-stagiaires-de-l-enseignement-public-305721%20%20" TargetMode="External"/><Relationship Id="rId18" Type="http://schemas.openxmlformats.org/officeDocument/2006/relationships/hyperlink" Target="https://www.reseau-canope.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1" Type="http://schemas.openxmlformats.org/officeDocument/2006/relationships/font" Target="fonts/Lexend-regular.ttf"/><Relationship Id="rId10" Type="http://schemas.openxmlformats.org/officeDocument/2006/relationships/font" Target="fonts/NotoSansSymbols-bold.ttf"/><Relationship Id="rId12" Type="http://schemas.openxmlformats.org/officeDocument/2006/relationships/font" Target="fonts/Lexend-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98UnEKBhsyOKugd1Zbk3uH9IA==">CgMxLjAyDmguanZ1OWllc2RicHhwMg5oLjdrdWF4dzM2aWdiZzIOaC5la3NoeTA3MzJzb3QyDmgucWhtNmI5eWY1azc4Mg5oLjZ5dnF3eTJqem92dTIOaC5sdzV0dDh2eDVtc2QyDmgudDI1emNyNTJsbGdrOAByITFGQ1Q5N1UtcW1YU2c0eFcyXzhhZEpVSzFOeDVPY0NJaw==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2023-06-20T13:13:00Z</dcterms:created>
  <dc:creator>lmanouve</dc:creator>
</cp:coreProperties>
</file>